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page" w:horzAnchor="margin" w:tblpY="1066"/>
        <w:tblW w:w="98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460"/>
        <w:gridCol w:w="2091"/>
        <w:gridCol w:w="3261"/>
        <w:gridCol w:w="2019"/>
      </w:tblGrid>
      <w:tr w:rsidR="00F305BA" w:rsidRPr="003F4A96" w14:paraId="2A22BEFD" w14:textId="77777777" w:rsidTr="004E163B">
        <w:trPr>
          <w:cantSplit/>
          <w:trHeight w:val="1266"/>
        </w:trPr>
        <w:tc>
          <w:tcPr>
            <w:tcW w:w="1980" w:type="dxa"/>
          </w:tcPr>
          <w:p w14:paraId="657B225D" w14:textId="77777777" w:rsidR="00F305BA" w:rsidRPr="003F4A96" w:rsidRDefault="00F305BA" w:rsidP="004E163B">
            <w:pPr>
              <w:rPr>
                <w:rFonts w:asciiTheme="majorHAnsi" w:hAnsiTheme="majorHAnsi" w:cs="Arial"/>
              </w:rPr>
            </w:pPr>
            <w:bookmarkStart w:id="0" w:name="_Toc461704368"/>
            <w:r w:rsidRPr="003F4A96">
              <w:rPr>
                <w:rFonts w:asciiTheme="majorHAnsi" w:hAnsiTheme="majorHAnsi" w:cs="Arial"/>
              </w:rPr>
              <w:t>Inwestor:</w:t>
            </w:r>
          </w:p>
        </w:tc>
        <w:tc>
          <w:tcPr>
            <w:tcW w:w="7831" w:type="dxa"/>
            <w:gridSpan w:val="4"/>
          </w:tcPr>
          <w:p w14:paraId="3FE2463E" w14:textId="77777777" w:rsidR="00F305BA" w:rsidRPr="0004682B" w:rsidRDefault="00F305BA" w:rsidP="004E163B">
            <w:pPr>
              <w:tabs>
                <w:tab w:val="left" w:pos="6225"/>
                <w:tab w:val="left" w:pos="6735"/>
                <w:tab w:val="right" w:pos="7864"/>
              </w:tabs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br/>
            </w:r>
            <w:r>
              <w:rPr>
                <w:rFonts w:eastAsiaTheme="minorEastAsia"/>
                <w:noProof/>
              </w:rPr>
              <w:drawing>
                <wp:anchor distT="0" distB="0" distL="114300" distR="114300" simplePos="0" relativeHeight="251659264" behindDoc="1" locked="0" layoutInCell="1" allowOverlap="1" wp14:anchorId="3C16D68D" wp14:editId="5331B863">
                  <wp:simplePos x="0" y="0"/>
                  <wp:positionH relativeFrom="column">
                    <wp:posOffset>4010660</wp:posOffset>
                  </wp:positionH>
                  <wp:positionV relativeFrom="paragraph">
                    <wp:posOffset>34290</wp:posOffset>
                  </wp:positionV>
                  <wp:extent cx="914400" cy="728345"/>
                  <wp:effectExtent l="0" t="0" r="0" b="0"/>
                  <wp:wrapTight wrapText="bothSides">
                    <wp:wrapPolygon edited="0">
                      <wp:start x="0" y="0"/>
                      <wp:lineTo x="0" y="20903"/>
                      <wp:lineTo x="21150" y="20903"/>
                      <wp:lineTo x="21150" y="0"/>
                      <wp:lineTo x="0" y="0"/>
                    </wp:wrapPolygon>
                  </wp:wrapTight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raz 1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728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b/>
                <w:sz w:val="24"/>
                <w:szCs w:val="24"/>
              </w:rPr>
              <w:t>MIEJSKIE PRZEDSIĘBIORSTWO KOMUNIKACYJNE – ŁÓDŹ SPÓŁKA Z O.O.</w:t>
            </w:r>
          </w:p>
          <w:p w14:paraId="66AD870C" w14:textId="77777777" w:rsidR="00F305BA" w:rsidRPr="003F4A96" w:rsidRDefault="00F305BA" w:rsidP="004E163B">
            <w:pPr>
              <w:tabs>
                <w:tab w:val="left" w:pos="6225"/>
                <w:tab w:val="left" w:pos="6735"/>
                <w:tab w:val="right" w:pos="7864"/>
              </w:tabs>
              <w:jc w:val="center"/>
              <w:rPr>
                <w:rFonts w:asciiTheme="majorHAnsi" w:hAnsiTheme="majorHAnsi" w:cs="Arial"/>
                <w:b/>
                <w:sz w:val="24"/>
              </w:rPr>
            </w:pPr>
            <w:r w:rsidRPr="0004682B">
              <w:rPr>
                <w:rFonts w:ascii="Arial" w:hAnsi="Arial" w:cs="Arial"/>
                <w:b/>
                <w:sz w:val="24"/>
              </w:rPr>
              <w:t xml:space="preserve">ul. </w:t>
            </w:r>
            <w:r>
              <w:rPr>
                <w:rFonts w:ascii="Arial" w:hAnsi="Arial" w:cs="Arial"/>
                <w:b/>
                <w:sz w:val="24"/>
              </w:rPr>
              <w:t>Tramwajowa 6</w:t>
            </w:r>
            <w:r w:rsidRPr="0004682B">
              <w:rPr>
                <w:rFonts w:ascii="Arial" w:hAnsi="Arial" w:cs="Arial"/>
                <w:b/>
                <w:sz w:val="24"/>
              </w:rPr>
              <w:t xml:space="preserve">, 90 - </w:t>
            </w:r>
            <w:r>
              <w:rPr>
                <w:rFonts w:ascii="Arial" w:hAnsi="Arial" w:cs="Arial"/>
                <w:b/>
                <w:sz w:val="24"/>
              </w:rPr>
              <w:t>132</w:t>
            </w:r>
            <w:r w:rsidRPr="0004682B">
              <w:rPr>
                <w:rFonts w:ascii="Arial" w:hAnsi="Arial" w:cs="Arial"/>
                <w:b/>
                <w:sz w:val="24"/>
              </w:rPr>
              <w:t xml:space="preserve"> Łódź</w:t>
            </w:r>
          </w:p>
        </w:tc>
      </w:tr>
      <w:tr w:rsidR="00F305BA" w:rsidRPr="003F4A96" w14:paraId="132D2EE9" w14:textId="77777777" w:rsidTr="004E163B">
        <w:trPr>
          <w:cantSplit/>
          <w:trHeight w:val="1409"/>
        </w:trPr>
        <w:tc>
          <w:tcPr>
            <w:tcW w:w="1980" w:type="dxa"/>
          </w:tcPr>
          <w:p w14:paraId="1205AB68" w14:textId="77777777" w:rsidR="00F305BA" w:rsidRPr="003F4A96" w:rsidRDefault="00F305BA" w:rsidP="004E163B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 xml:space="preserve">Nazwa </w:t>
            </w:r>
            <w:r>
              <w:rPr>
                <w:rFonts w:asciiTheme="majorHAnsi" w:hAnsiTheme="majorHAnsi" w:cs="Arial"/>
              </w:rPr>
              <w:t>obiektu budowlanego</w:t>
            </w:r>
            <w:r w:rsidRPr="003F4A96">
              <w:rPr>
                <w:rFonts w:asciiTheme="majorHAnsi" w:hAnsiTheme="majorHAnsi" w:cs="Arial"/>
              </w:rPr>
              <w:t>:</w:t>
            </w:r>
          </w:p>
        </w:tc>
        <w:tc>
          <w:tcPr>
            <w:tcW w:w="7831" w:type="dxa"/>
            <w:gridSpan w:val="4"/>
            <w:vAlign w:val="center"/>
          </w:tcPr>
          <w:p w14:paraId="7E8D70CC" w14:textId="77777777" w:rsidR="00F305BA" w:rsidRPr="002E5231" w:rsidRDefault="00F305BA" w:rsidP="004E163B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b/>
              </w:rPr>
            </w:pPr>
            <w:r w:rsidRPr="002E5231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Rozbudowa </w:t>
            </w:r>
            <w:bookmarkStart w:id="1" w:name="_Hlk88722394"/>
            <w:r w:rsidRPr="002E5231">
              <w:rPr>
                <w:rFonts w:asciiTheme="minorHAnsi" w:hAnsiTheme="minorHAnsi" w:cstheme="minorHAnsi"/>
                <w:b/>
                <w:sz w:val="22"/>
                <w:szCs w:val="22"/>
              </w:rPr>
              <w:t>torów odstawczych wraz z odwodnieniem, siecią trakcyjną i oświetleniem na terenie zajezdni tramwajowej ET1 w Łodzi oraz przebudowa kolidującej infrastruktury</w:t>
            </w:r>
            <w:bookmarkEnd w:id="1"/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– ETAP I</w:t>
            </w:r>
          </w:p>
        </w:tc>
      </w:tr>
      <w:tr w:rsidR="00F305BA" w:rsidRPr="003F4A96" w14:paraId="2398E2A6" w14:textId="77777777" w:rsidTr="004E163B">
        <w:trPr>
          <w:cantSplit/>
          <w:trHeight w:val="692"/>
        </w:trPr>
        <w:tc>
          <w:tcPr>
            <w:tcW w:w="1980" w:type="dxa"/>
            <w:vMerge w:val="restart"/>
            <w:vAlign w:val="center"/>
          </w:tcPr>
          <w:p w14:paraId="476D4A3B" w14:textId="77777777" w:rsidR="00F305BA" w:rsidRPr="003F4A96" w:rsidRDefault="00F305BA" w:rsidP="004E163B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 xml:space="preserve">Adres </w:t>
            </w:r>
            <w:r>
              <w:rPr>
                <w:rFonts w:asciiTheme="majorHAnsi" w:hAnsiTheme="majorHAnsi" w:cs="Arial"/>
              </w:rPr>
              <w:t xml:space="preserve"> obiektu budowlanego</w:t>
            </w:r>
            <w:r w:rsidRPr="003F4A96">
              <w:rPr>
                <w:rFonts w:asciiTheme="majorHAnsi" w:hAnsiTheme="majorHAnsi" w:cs="Arial"/>
              </w:rPr>
              <w:t>:</w:t>
            </w:r>
          </w:p>
        </w:tc>
        <w:tc>
          <w:tcPr>
            <w:tcW w:w="7831" w:type="dxa"/>
            <w:gridSpan w:val="4"/>
            <w:vAlign w:val="center"/>
          </w:tcPr>
          <w:p w14:paraId="46C58C01" w14:textId="77777777" w:rsidR="00F305BA" w:rsidRPr="003F4A96" w:rsidRDefault="00F305BA" w:rsidP="004E163B">
            <w:pPr>
              <w:autoSpaceDE w:val="0"/>
              <w:autoSpaceDN w:val="0"/>
              <w:adjustRightInd w:val="0"/>
              <w:rPr>
                <w:rFonts w:asciiTheme="majorHAnsi" w:hAnsiTheme="majorHAnsi" w:cs="Arial"/>
                <w:b/>
              </w:rPr>
            </w:pPr>
            <w:r>
              <w:rPr>
                <w:rFonts w:ascii="Arial" w:hAnsi="Arial" w:cs="Arial"/>
                <w:b/>
              </w:rPr>
              <w:t>Zajezdnia tramwajowa przy ul. Telefonicznej 30/44</w:t>
            </w:r>
          </w:p>
        </w:tc>
      </w:tr>
      <w:tr w:rsidR="00F305BA" w:rsidRPr="003F4A96" w14:paraId="7EB11A0D" w14:textId="77777777" w:rsidTr="004E163B">
        <w:trPr>
          <w:cantSplit/>
          <w:trHeight w:val="575"/>
        </w:trPr>
        <w:tc>
          <w:tcPr>
            <w:tcW w:w="1980" w:type="dxa"/>
            <w:vMerge/>
          </w:tcPr>
          <w:p w14:paraId="3B3BBD71" w14:textId="77777777" w:rsidR="00F305BA" w:rsidRPr="003F4A96" w:rsidRDefault="00F305BA" w:rsidP="004E163B">
            <w:pPr>
              <w:rPr>
                <w:rFonts w:asciiTheme="majorHAnsi" w:hAnsiTheme="majorHAnsi" w:cs="Arial"/>
              </w:rPr>
            </w:pPr>
          </w:p>
        </w:tc>
        <w:tc>
          <w:tcPr>
            <w:tcW w:w="7831" w:type="dxa"/>
            <w:gridSpan w:val="4"/>
            <w:vAlign w:val="center"/>
          </w:tcPr>
          <w:p w14:paraId="7DDF684C" w14:textId="77777777" w:rsidR="00F305BA" w:rsidRPr="003F4A96" w:rsidRDefault="00F305BA" w:rsidP="004E163B">
            <w:pPr>
              <w:shd w:val="clear" w:color="auto" w:fill="FFFFFF"/>
              <w:rPr>
                <w:rFonts w:asciiTheme="majorHAnsi" w:hAnsiTheme="majorHAnsi" w:cs="Arial"/>
                <w:b/>
              </w:rPr>
            </w:pPr>
            <w:r w:rsidRPr="0004682B">
              <w:rPr>
                <w:rFonts w:ascii="Arial" w:hAnsi="Arial" w:cs="Arial"/>
                <w:b/>
              </w:rPr>
              <w:t>woj. łódzkie, powiat Łódź, gmina Łódź</w:t>
            </w:r>
          </w:p>
        </w:tc>
      </w:tr>
      <w:tr w:rsidR="00F305BA" w:rsidRPr="003F4A96" w14:paraId="65370A55" w14:textId="77777777" w:rsidTr="004E163B">
        <w:trPr>
          <w:cantSplit/>
          <w:trHeight w:val="414"/>
        </w:trPr>
        <w:tc>
          <w:tcPr>
            <w:tcW w:w="1980" w:type="dxa"/>
            <w:vAlign w:val="center"/>
          </w:tcPr>
          <w:p w14:paraId="6B415B08" w14:textId="77777777" w:rsidR="00F305BA" w:rsidRPr="003F4A96" w:rsidRDefault="00F305BA" w:rsidP="004E163B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>Kategoria obiektu budowlanego</w:t>
            </w:r>
            <w:r>
              <w:rPr>
                <w:rFonts w:asciiTheme="majorHAnsi" w:hAnsiTheme="majorHAnsi" w:cs="Arial"/>
              </w:rPr>
              <w:t>:</w:t>
            </w:r>
          </w:p>
        </w:tc>
        <w:tc>
          <w:tcPr>
            <w:tcW w:w="7831" w:type="dxa"/>
            <w:gridSpan w:val="4"/>
            <w:vAlign w:val="center"/>
          </w:tcPr>
          <w:p w14:paraId="454E3AEA" w14:textId="77777777" w:rsidR="00F305BA" w:rsidRPr="003F4A96" w:rsidRDefault="00F305BA" w:rsidP="004E163B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>IV, XXV, XXVI</w:t>
            </w:r>
          </w:p>
        </w:tc>
      </w:tr>
      <w:tr w:rsidR="00F305BA" w:rsidRPr="003F4A96" w14:paraId="2A4D1857" w14:textId="77777777" w:rsidTr="004E163B">
        <w:trPr>
          <w:cantSplit/>
          <w:trHeight w:val="414"/>
        </w:trPr>
        <w:tc>
          <w:tcPr>
            <w:tcW w:w="1980" w:type="dxa"/>
            <w:vAlign w:val="center"/>
          </w:tcPr>
          <w:p w14:paraId="0B944B3B" w14:textId="77777777" w:rsidR="00F305BA" w:rsidRPr="003F4A96" w:rsidRDefault="00F305BA" w:rsidP="004E163B">
            <w:pPr>
              <w:rPr>
                <w:rFonts w:asciiTheme="majorHAnsi" w:hAnsiTheme="majorHAnsi" w:cs="Arial"/>
              </w:rPr>
            </w:pPr>
            <w:r>
              <w:rPr>
                <w:rFonts w:asciiTheme="majorHAnsi" w:hAnsiTheme="majorHAnsi" w:cs="Arial"/>
              </w:rPr>
              <w:t>Numery ewidencyjne działek:</w:t>
            </w:r>
          </w:p>
        </w:tc>
        <w:tc>
          <w:tcPr>
            <w:tcW w:w="7831" w:type="dxa"/>
            <w:gridSpan w:val="4"/>
            <w:vAlign w:val="center"/>
          </w:tcPr>
          <w:p w14:paraId="5316BC92" w14:textId="77777777" w:rsidR="00F305BA" w:rsidRPr="003F4A96" w:rsidRDefault="00F305BA" w:rsidP="004E163B">
            <w:pPr>
              <w:rPr>
                <w:rFonts w:asciiTheme="majorHAnsi" w:hAnsiTheme="majorHAnsi" w:cs="Arial"/>
              </w:rPr>
            </w:pPr>
            <w:r>
              <w:rPr>
                <w:rFonts w:asciiTheme="majorHAnsi" w:hAnsiTheme="majorHAnsi" w:cs="Arial"/>
              </w:rPr>
              <w:t xml:space="preserve">Obręb W-08: </w:t>
            </w:r>
            <w:r w:rsidRPr="0045617C">
              <w:rPr>
                <w:rFonts w:asciiTheme="majorHAnsi" w:hAnsiTheme="majorHAnsi" w:cs="Arial"/>
              </w:rPr>
              <w:t>116/6, 142/6, 141/11, 179, 123/6</w:t>
            </w:r>
          </w:p>
        </w:tc>
      </w:tr>
      <w:tr w:rsidR="00F305BA" w:rsidRPr="003F4A96" w14:paraId="0EF6253E" w14:textId="77777777" w:rsidTr="004E163B">
        <w:trPr>
          <w:cantSplit/>
          <w:trHeight w:val="398"/>
        </w:trPr>
        <w:tc>
          <w:tcPr>
            <w:tcW w:w="1980" w:type="dxa"/>
            <w:vAlign w:val="center"/>
          </w:tcPr>
          <w:p w14:paraId="6AAB7946" w14:textId="77777777" w:rsidR="00F305BA" w:rsidRPr="003F4A96" w:rsidRDefault="00F305BA" w:rsidP="004E163B">
            <w:pPr>
              <w:rPr>
                <w:rFonts w:asciiTheme="majorHAnsi" w:hAnsiTheme="majorHAnsi" w:cs="Arial"/>
                <w:highlight w:val="yellow"/>
              </w:rPr>
            </w:pPr>
            <w:r>
              <w:rPr>
                <w:rFonts w:asciiTheme="majorHAnsi" w:hAnsiTheme="majorHAnsi" w:cs="Arial"/>
              </w:rPr>
              <w:t>Faza</w:t>
            </w:r>
            <w:r w:rsidRPr="003F4A96">
              <w:rPr>
                <w:rFonts w:asciiTheme="majorHAnsi" w:hAnsiTheme="majorHAnsi" w:cs="Arial"/>
              </w:rPr>
              <w:t>:</w:t>
            </w:r>
          </w:p>
        </w:tc>
        <w:tc>
          <w:tcPr>
            <w:tcW w:w="7831" w:type="dxa"/>
            <w:gridSpan w:val="4"/>
            <w:vAlign w:val="center"/>
          </w:tcPr>
          <w:p w14:paraId="4F58710F" w14:textId="77777777" w:rsidR="00F305BA" w:rsidRPr="003F4A96" w:rsidRDefault="00F305BA" w:rsidP="004E163B">
            <w:pPr>
              <w:pStyle w:val="Bezodstpw"/>
              <w:spacing w:line="276" w:lineRule="auto"/>
              <w:rPr>
                <w:rFonts w:asciiTheme="majorHAnsi" w:hAnsiTheme="majorHAnsi" w:cs="Arial"/>
                <w:b/>
                <w:noProof/>
                <w:sz w:val="20"/>
                <w:szCs w:val="20"/>
                <w:highlight w:val="yellow"/>
              </w:rPr>
            </w:pPr>
            <w:r w:rsidRPr="003F4A96">
              <w:rPr>
                <w:rFonts w:asciiTheme="majorHAnsi" w:hAnsiTheme="majorHAnsi" w:cs="Arial"/>
              </w:rPr>
              <w:t xml:space="preserve">PROJEKT </w:t>
            </w:r>
            <w:r>
              <w:rPr>
                <w:rFonts w:asciiTheme="majorHAnsi" w:hAnsiTheme="majorHAnsi" w:cs="Arial"/>
              </w:rPr>
              <w:t>ARCHITEKTONICZNO-</w:t>
            </w:r>
            <w:r w:rsidRPr="003F4A96">
              <w:rPr>
                <w:rFonts w:asciiTheme="majorHAnsi" w:hAnsiTheme="majorHAnsi" w:cs="Arial"/>
              </w:rPr>
              <w:t>BUDOWLANY</w:t>
            </w:r>
          </w:p>
        </w:tc>
      </w:tr>
      <w:tr w:rsidR="00F305BA" w:rsidRPr="003F4A96" w14:paraId="47B76835" w14:textId="77777777" w:rsidTr="004E163B">
        <w:trPr>
          <w:cantSplit/>
          <w:trHeight w:val="398"/>
        </w:trPr>
        <w:tc>
          <w:tcPr>
            <w:tcW w:w="1980" w:type="dxa"/>
            <w:vAlign w:val="center"/>
          </w:tcPr>
          <w:p w14:paraId="13FF785E" w14:textId="77777777" w:rsidR="00F305BA" w:rsidRPr="003F4A96" w:rsidRDefault="00F305BA" w:rsidP="004E163B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>Tom:</w:t>
            </w:r>
          </w:p>
        </w:tc>
        <w:tc>
          <w:tcPr>
            <w:tcW w:w="7831" w:type="dxa"/>
            <w:gridSpan w:val="4"/>
            <w:vAlign w:val="center"/>
          </w:tcPr>
          <w:p w14:paraId="4AB97481" w14:textId="77777777" w:rsidR="00F305BA" w:rsidRPr="003F4A96" w:rsidRDefault="00F305BA" w:rsidP="004E163B">
            <w:pPr>
              <w:rPr>
                <w:rFonts w:asciiTheme="majorHAnsi" w:hAnsiTheme="majorHAnsi" w:cs="Arial"/>
                <w:noProof/>
              </w:rPr>
            </w:pPr>
            <w:r w:rsidRPr="00D42783">
              <w:rPr>
                <w:rFonts w:asciiTheme="majorHAnsi" w:eastAsiaTheme="minorHAnsi" w:hAnsiTheme="majorHAnsi" w:cs="Arial"/>
                <w:sz w:val="22"/>
                <w:szCs w:val="22"/>
                <w:lang w:eastAsia="en-US"/>
              </w:rPr>
              <w:t>2.0 BRANŻA TOROWA</w:t>
            </w:r>
          </w:p>
        </w:tc>
      </w:tr>
      <w:tr w:rsidR="00F305BA" w:rsidRPr="0094661F" w14:paraId="59758D1A" w14:textId="77777777" w:rsidTr="004E163B">
        <w:trPr>
          <w:cantSplit/>
          <w:trHeight w:val="1579"/>
        </w:trPr>
        <w:tc>
          <w:tcPr>
            <w:tcW w:w="1980" w:type="dxa"/>
            <w:tcBorders>
              <w:bottom w:val="single" w:sz="4" w:space="0" w:color="auto"/>
            </w:tcBorders>
          </w:tcPr>
          <w:p w14:paraId="62258FF2" w14:textId="77777777" w:rsidR="00F305BA" w:rsidRPr="003F4A96" w:rsidRDefault="00F305BA" w:rsidP="004E163B">
            <w:pPr>
              <w:rPr>
                <w:rFonts w:asciiTheme="majorHAnsi" w:hAnsiTheme="majorHAnsi"/>
              </w:rPr>
            </w:pPr>
            <w:r w:rsidRPr="003F4A96">
              <w:rPr>
                <w:rFonts w:asciiTheme="majorHAnsi" w:hAnsiTheme="majorHAnsi"/>
              </w:rPr>
              <w:t>Projektant:</w:t>
            </w:r>
          </w:p>
          <w:p w14:paraId="561016D2" w14:textId="77777777" w:rsidR="00F305BA" w:rsidRPr="003F4A96" w:rsidRDefault="00F305BA" w:rsidP="004E163B">
            <w:pPr>
              <w:rPr>
                <w:rFonts w:asciiTheme="majorHAnsi" w:hAnsiTheme="majorHAnsi"/>
              </w:rPr>
            </w:pPr>
          </w:p>
        </w:tc>
        <w:tc>
          <w:tcPr>
            <w:tcW w:w="7831" w:type="dxa"/>
            <w:gridSpan w:val="4"/>
            <w:tcBorders>
              <w:bottom w:val="single" w:sz="4" w:space="0" w:color="auto"/>
            </w:tcBorders>
          </w:tcPr>
          <w:p w14:paraId="4248634F" w14:textId="77777777" w:rsidR="00F305BA" w:rsidRDefault="00F305BA" w:rsidP="004E163B">
            <w:pPr>
              <w:ind w:right="-1418" w:firstLine="3975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6E16B28D" w14:textId="77777777" w:rsidR="00F305BA" w:rsidRDefault="00F305BA" w:rsidP="004E163B">
            <w:pPr>
              <w:ind w:right="-1418" w:firstLine="3975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D5B3B">
              <w:rPr>
                <w:rFonts w:asciiTheme="minorHAnsi" w:hAnsiTheme="minorHAnsi" w:cstheme="minorHAnsi"/>
                <w:noProof/>
                <w:sz w:val="16"/>
                <w:lang w:eastAsia="pl-PL"/>
              </w:rPr>
              <w:drawing>
                <wp:anchor distT="0" distB="0" distL="360045" distR="360045" simplePos="0" relativeHeight="251660288" behindDoc="0" locked="0" layoutInCell="1" allowOverlap="0" wp14:anchorId="357B8DA6" wp14:editId="5FF5F16B">
                  <wp:simplePos x="0" y="0"/>
                  <wp:positionH relativeFrom="margin">
                    <wp:posOffset>118448</wp:posOffset>
                  </wp:positionH>
                  <wp:positionV relativeFrom="paragraph">
                    <wp:posOffset>64126</wp:posOffset>
                  </wp:positionV>
                  <wp:extent cx="1881505" cy="742950"/>
                  <wp:effectExtent l="0" t="0" r="4445" b="0"/>
                  <wp:wrapNone/>
                  <wp:docPr id="13" name="Obraz 13" descr="Obraz zawierający map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map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150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7CCB7CA" w14:textId="77777777" w:rsidR="00F305BA" w:rsidRPr="002D5B3B" w:rsidRDefault="00F305BA" w:rsidP="004E163B">
            <w:pPr>
              <w:spacing w:line="276" w:lineRule="auto"/>
              <w:ind w:right="-1418" w:firstLine="3975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D5B3B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PROGREG Paweł Kudelski</w:t>
            </w:r>
          </w:p>
          <w:p w14:paraId="03B3C83B" w14:textId="77777777" w:rsidR="00F305BA" w:rsidRPr="002D5B3B" w:rsidRDefault="00F305BA" w:rsidP="004E163B">
            <w:pPr>
              <w:spacing w:line="276" w:lineRule="auto"/>
              <w:ind w:right="-1418" w:firstLine="3975"/>
              <w:rPr>
                <w:rFonts w:asciiTheme="minorHAnsi" w:hAnsiTheme="minorHAnsi" w:cstheme="minorHAnsi"/>
                <w:sz w:val="18"/>
                <w:szCs w:val="18"/>
              </w:rPr>
            </w:pPr>
            <w:r w:rsidRPr="002D5B3B">
              <w:rPr>
                <w:rFonts w:asciiTheme="minorHAnsi" w:hAnsiTheme="minorHAnsi" w:cstheme="minorHAnsi"/>
                <w:sz w:val="18"/>
                <w:szCs w:val="18"/>
              </w:rPr>
              <w:t xml:space="preserve">32-447 Siepraw; ul. Myśliwska 51   </w:t>
            </w:r>
          </w:p>
          <w:p w14:paraId="23153F0D" w14:textId="77777777" w:rsidR="00F305BA" w:rsidRPr="002D5B3B" w:rsidRDefault="00F305BA" w:rsidP="004E163B">
            <w:pPr>
              <w:spacing w:line="276" w:lineRule="auto"/>
              <w:ind w:right="-1418" w:firstLine="3975"/>
              <w:rPr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2D5B3B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tel. 12 269-82-50, fax. 12 268-13-91</w:t>
            </w:r>
          </w:p>
          <w:p w14:paraId="0120915F" w14:textId="77777777" w:rsidR="00F305BA" w:rsidRPr="003F4A96" w:rsidRDefault="001A2700" w:rsidP="004E163B">
            <w:pPr>
              <w:tabs>
                <w:tab w:val="left" w:pos="7200"/>
              </w:tabs>
              <w:spacing w:line="276" w:lineRule="auto"/>
              <w:ind w:left="4003"/>
              <w:rPr>
                <w:rFonts w:asciiTheme="majorHAnsi" w:hAnsiTheme="majorHAnsi"/>
                <w:sz w:val="16"/>
                <w:szCs w:val="16"/>
                <w:lang w:val="en-GB"/>
              </w:rPr>
            </w:pPr>
            <w:hyperlink r:id="rId9" w:history="1">
              <w:r w:rsidR="00F305BA" w:rsidRPr="002D5B3B">
                <w:rPr>
                  <w:rStyle w:val="Hipercze"/>
                  <w:rFonts w:asciiTheme="minorHAnsi" w:hAnsiTheme="minorHAnsi" w:cstheme="minorHAnsi"/>
                  <w:sz w:val="18"/>
                  <w:szCs w:val="18"/>
                  <w:lang w:val="en-US"/>
                </w:rPr>
                <w:t>www.progreg.pl</w:t>
              </w:r>
            </w:hyperlink>
            <w:r w:rsidR="00F305BA" w:rsidRPr="002D5B3B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     e-mail: biuro@progreg.pl</w:t>
            </w:r>
            <w:r w:rsidR="00F305BA" w:rsidRPr="004A1C1B">
              <w:rPr>
                <w:sz w:val="16"/>
                <w:lang w:val="en-US"/>
              </w:rPr>
              <w:t xml:space="preserve">  </w:t>
            </w:r>
          </w:p>
        </w:tc>
      </w:tr>
      <w:tr w:rsidR="00F305BA" w:rsidRPr="003F4A96" w14:paraId="3C86334B" w14:textId="77777777" w:rsidTr="004E163B">
        <w:trPr>
          <w:cantSplit/>
          <w:trHeight w:val="20"/>
        </w:trPr>
        <w:tc>
          <w:tcPr>
            <w:tcW w:w="24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DB30301" w14:textId="77777777" w:rsidR="00F305BA" w:rsidRPr="003F4A96" w:rsidRDefault="00F305BA" w:rsidP="004E163B">
            <w:pPr>
              <w:spacing w:before="240"/>
              <w:rPr>
                <w:rFonts w:asciiTheme="majorHAnsi" w:hAnsiTheme="majorHAnsi"/>
                <w:lang w:val="en-GB"/>
              </w:rPr>
            </w:pPr>
          </w:p>
          <w:p w14:paraId="2786F32A" w14:textId="77777777" w:rsidR="00F305BA" w:rsidRPr="003F4A96" w:rsidRDefault="00F305BA" w:rsidP="004E163B">
            <w:pPr>
              <w:spacing w:before="240"/>
              <w:rPr>
                <w:rFonts w:asciiTheme="majorHAnsi" w:hAnsiTheme="majorHAnsi"/>
              </w:rPr>
            </w:pPr>
            <w:r w:rsidRPr="003F4A96">
              <w:rPr>
                <w:rFonts w:asciiTheme="majorHAnsi" w:hAnsiTheme="majorHAnsi"/>
              </w:rPr>
              <w:t>Zespół projektowy:</w:t>
            </w:r>
          </w:p>
        </w:tc>
        <w:tc>
          <w:tcPr>
            <w:tcW w:w="737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F2B55C4" w14:textId="77777777" w:rsidR="00F305BA" w:rsidRPr="003F4A96" w:rsidRDefault="00F305BA" w:rsidP="004E163B">
            <w:pPr>
              <w:pStyle w:val="Bezodstpw"/>
              <w:spacing w:line="276" w:lineRule="auto"/>
              <w:rPr>
                <w:rFonts w:asciiTheme="majorHAnsi" w:hAnsiTheme="majorHAnsi"/>
                <w:b/>
                <w:noProof/>
                <w:sz w:val="16"/>
              </w:rPr>
            </w:pPr>
          </w:p>
        </w:tc>
      </w:tr>
      <w:tr w:rsidR="00F305BA" w:rsidRPr="003F4A96" w14:paraId="06E58209" w14:textId="77777777" w:rsidTr="004E163B">
        <w:tblPrEx>
          <w:shd w:val="clear" w:color="auto" w:fill="FFFFFF"/>
        </w:tblPrEx>
        <w:trPr>
          <w:cantSplit/>
          <w:trHeight w:val="20"/>
        </w:trPr>
        <w:tc>
          <w:tcPr>
            <w:tcW w:w="1980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036A9E17" w14:textId="77777777" w:rsidR="00F305BA" w:rsidRPr="003F4A96" w:rsidRDefault="00F305BA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F4A96">
              <w:rPr>
                <w:rFonts w:asciiTheme="majorHAnsi" w:eastAsia="Arial Unicode MS" w:hAnsiTheme="majorHAnsi"/>
                <w:color w:val="000000"/>
                <w:u w:color="000000"/>
              </w:rPr>
              <w:t>STANOWISKO</w:t>
            </w:r>
          </w:p>
        </w:tc>
        <w:tc>
          <w:tcPr>
            <w:tcW w:w="5812" w:type="dxa"/>
            <w:gridSpan w:val="3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2C3F83AA" w14:textId="77777777" w:rsidR="00F305BA" w:rsidRPr="003F4A96" w:rsidRDefault="00F305BA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F4A96">
              <w:rPr>
                <w:rFonts w:asciiTheme="majorHAnsi" w:eastAsia="Arial Unicode MS" w:hAnsiTheme="majorHAnsi"/>
                <w:color w:val="000000"/>
                <w:u w:color="000000"/>
              </w:rPr>
              <w:t>IMIĘ I NAZWISKO, NR UPRAWNIEŃ, SPECJALNOŚĆ</w:t>
            </w:r>
          </w:p>
        </w:tc>
        <w:tc>
          <w:tcPr>
            <w:tcW w:w="2019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1BAAEA26" w14:textId="77777777" w:rsidR="00F305BA" w:rsidRPr="003F4A96" w:rsidRDefault="00F305BA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F4A96">
              <w:rPr>
                <w:rFonts w:asciiTheme="majorHAnsi" w:eastAsia="Arial Unicode MS" w:hAnsiTheme="majorHAnsi"/>
                <w:color w:val="000000"/>
                <w:u w:color="000000"/>
              </w:rPr>
              <w:t>PODPIS</w:t>
            </w:r>
          </w:p>
        </w:tc>
      </w:tr>
      <w:tr w:rsidR="00F305BA" w:rsidRPr="003F4A96" w14:paraId="687C956A" w14:textId="77777777" w:rsidTr="004E163B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</w:tcPr>
          <w:p w14:paraId="2DBA38A9" w14:textId="77777777" w:rsidR="00F305BA" w:rsidRPr="00337CDA" w:rsidRDefault="00F305BA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Projektant: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5C1C775F" w14:textId="77777777" w:rsidR="00F305BA" w:rsidRPr="00337CDA" w:rsidRDefault="00F305BA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D42783">
              <w:rPr>
                <w:rFonts w:asciiTheme="majorHAnsi" w:eastAsia="Arial Unicode MS" w:hAnsiTheme="majorHAnsi"/>
                <w:color w:val="000000"/>
                <w:u w:color="000000"/>
              </w:rPr>
              <w:t xml:space="preserve">mgr inż. Paweł Kudelski 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4B1C5865" w14:textId="77777777" w:rsidR="00F305BA" w:rsidRPr="00D42783" w:rsidRDefault="00F305BA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D42783">
              <w:rPr>
                <w:rFonts w:asciiTheme="majorHAnsi" w:eastAsia="Arial Unicode MS" w:hAnsiTheme="majorHAnsi"/>
                <w:color w:val="000000"/>
                <w:u w:color="000000"/>
              </w:rPr>
              <w:t>spec. drogowa MAP/0284/POOD/12</w:t>
            </w:r>
          </w:p>
          <w:p w14:paraId="1977EF37" w14:textId="77777777" w:rsidR="00F305BA" w:rsidRPr="00337CDA" w:rsidRDefault="00F305BA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D42783">
              <w:rPr>
                <w:rFonts w:asciiTheme="majorHAnsi" w:eastAsia="Arial Unicode MS" w:hAnsiTheme="majorHAnsi"/>
                <w:color w:val="000000"/>
                <w:u w:color="000000"/>
              </w:rPr>
              <w:t>spec. kolejowa MAP/0337/POOL/08</w:t>
            </w:r>
          </w:p>
        </w:tc>
        <w:tc>
          <w:tcPr>
            <w:tcW w:w="2019" w:type="dxa"/>
            <w:shd w:val="clear" w:color="auto" w:fill="FFFFFF"/>
            <w:vAlign w:val="center"/>
          </w:tcPr>
          <w:p w14:paraId="2920C043" w14:textId="77777777" w:rsidR="00F305BA" w:rsidRPr="003F4A96" w:rsidRDefault="00F305BA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F305BA" w:rsidRPr="003F4A96" w14:paraId="2FE71EE5" w14:textId="77777777" w:rsidTr="004E163B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</w:tcPr>
          <w:p w14:paraId="0E7D03DD" w14:textId="77777777" w:rsidR="00F305BA" w:rsidRPr="00337CDA" w:rsidRDefault="00F305BA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Sprawdzający: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6D09EE87" w14:textId="77777777" w:rsidR="00F305BA" w:rsidRPr="00337CDA" w:rsidRDefault="00F305BA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D42783">
              <w:rPr>
                <w:rFonts w:asciiTheme="majorHAnsi" w:eastAsia="Arial Unicode MS" w:hAnsiTheme="majorHAnsi"/>
                <w:color w:val="000000"/>
                <w:u w:color="000000"/>
              </w:rPr>
              <w:t>mgr inż. Michał Liro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3110A88E" w14:textId="77777777" w:rsidR="00F305BA" w:rsidRPr="00337CDA" w:rsidRDefault="00F305BA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D42783">
              <w:rPr>
                <w:rFonts w:asciiTheme="majorHAnsi" w:eastAsia="Arial Unicode MS" w:hAnsiTheme="majorHAnsi"/>
                <w:color w:val="000000"/>
                <w:u w:color="000000"/>
              </w:rPr>
              <w:t>spec.  kolejowa LOD/1444/</w:t>
            </w:r>
            <w:proofErr w:type="spellStart"/>
            <w:r w:rsidRPr="00D42783">
              <w:rPr>
                <w:rFonts w:asciiTheme="majorHAnsi" w:eastAsia="Arial Unicode MS" w:hAnsiTheme="majorHAnsi"/>
                <w:color w:val="000000"/>
                <w:u w:color="000000"/>
              </w:rPr>
              <w:t>POOKo</w:t>
            </w:r>
            <w:proofErr w:type="spellEnd"/>
            <w:r w:rsidRPr="00D42783">
              <w:rPr>
                <w:rFonts w:asciiTheme="majorHAnsi" w:eastAsia="Arial Unicode MS" w:hAnsiTheme="majorHAnsi"/>
                <w:color w:val="000000"/>
                <w:u w:color="000000"/>
              </w:rPr>
              <w:t>/10</w:t>
            </w:r>
          </w:p>
        </w:tc>
        <w:tc>
          <w:tcPr>
            <w:tcW w:w="2019" w:type="dxa"/>
            <w:shd w:val="clear" w:color="auto" w:fill="FFFFFF"/>
            <w:vAlign w:val="center"/>
          </w:tcPr>
          <w:p w14:paraId="671F1EA2" w14:textId="77777777" w:rsidR="00F305BA" w:rsidRPr="003F4A96" w:rsidRDefault="00F305BA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F305BA" w:rsidRPr="003F4A96" w14:paraId="18101589" w14:textId="77777777" w:rsidTr="004E163B">
        <w:tblPrEx>
          <w:shd w:val="clear" w:color="auto" w:fill="FFFFFF"/>
        </w:tblPrEx>
        <w:trPr>
          <w:cantSplit/>
          <w:trHeight w:val="20"/>
        </w:trPr>
        <w:tc>
          <w:tcPr>
            <w:tcW w:w="9811" w:type="dxa"/>
            <w:gridSpan w:val="5"/>
            <w:shd w:val="clear" w:color="auto" w:fill="FFFFFF"/>
          </w:tcPr>
          <w:p w14:paraId="5098FC33" w14:textId="77777777" w:rsidR="00F305BA" w:rsidRPr="003F4A96" w:rsidRDefault="00F305BA" w:rsidP="004E163B">
            <w:pPr>
              <w:pStyle w:val="Okadka2"/>
              <w:spacing w:after="0"/>
              <w:jc w:val="center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  <w:r>
              <w:rPr>
                <w:rFonts w:asciiTheme="majorHAnsi" w:eastAsia="Arial Unicode MS" w:hAnsiTheme="majorHAnsi"/>
                <w:b/>
                <w:color w:val="000000"/>
                <w:sz w:val="22"/>
                <w:szCs w:val="22"/>
                <w:u w:color="000000"/>
              </w:rPr>
              <w:t>17 styczeń</w:t>
            </w:r>
            <w:r w:rsidRPr="003F4A96">
              <w:rPr>
                <w:rFonts w:asciiTheme="majorHAnsi" w:eastAsia="Arial Unicode MS" w:hAnsiTheme="majorHAnsi"/>
                <w:b/>
                <w:color w:val="000000"/>
                <w:sz w:val="22"/>
                <w:szCs w:val="22"/>
                <w:u w:color="000000"/>
              </w:rPr>
              <w:t xml:space="preserve"> 202</w:t>
            </w:r>
            <w:r>
              <w:rPr>
                <w:rFonts w:asciiTheme="majorHAnsi" w:eastAsia="Arial Unicode MS" w:hAnsiTheme="majorHAnsi"/>
                <w:b/>
                <w:color w:val="000000"/>
                <w:sz w:val="22"/>
                <w:szCs w:val="22"/>
                <w:u w:color="000000"/>
              </w:rPr>
              <w:t>2</w:t>
            </w:r>
          </w:p>
        </w:tc>
      </w:tr>
    </w:tbl>
    <w:p w14:paraId="16432B38" w14:textId="43A6193C" w:rsidR="00407BAD" w:rsidRDefault="00407BAD" w:rsidP="008D7D4C">
      <w:pPr>
        <w:suppressAutoHyphens w:val="0"/>
        <w:rPr>
          <w:rFonts w:eastAsiaTheme="minorEastAsia"/>
        </w:rPr>
      </w:pPr>
    </w:p>
    <w:p w14:paraId="5622EB10" w14:textId="14A09D9B" w:rsidR="00F305BA" w:rsidRDefault="00F305BA" w:rsidP="008D7D4C">
      <w:pPr>
        <w:suppressAutoHyphens w:val="0"/>
        <w:rPr>
          <w:rFonts w:eastAsiaTheme="minorEastAsia"/>
        </w:rPr>
      </w:pPr>
    </w:p>
    <w:p w14:paraId="70CB0026" w14:textId="36D19E87" w:rsidR="00F305BA" w:rsidRDefault="00F305BA" w:rsidP="008D7D4C">
      <w:pPr>
        <w:suppressAutoHyphens w:val="0"/>
        <w:rPr>
          <w:rFonts w:eastAsiaTheme="minorEastAsia"/>
        </w:rPr>
      </w:pPr>
    </w:p>
    <w:p w14:paraId="22BB6A1A" w14:textId="0AE21EBF" w:rsidR="00F305BA" w:rsidRDefault="00F305BA" w:rsidP="008D7D4C">
      <w:pPr>
        <w:suppressAutoHyphens w:val="0"/>
        <w:rPr>
          <w:rFonts w:eastAsiaTheme="minorEastAsia"/>
        </w:rPr>
      </w:pPr>
    </w:p>
    <w:p w14:paraId="1FC23AD0" w14:textId="79570497" w:rsidR="00F305BA" w:rsidRDefault="00F305BA" w:rsidP="008D7D4C">
      <w:pPr>
        <w:suppressAutoHyphens w:val="0"/>
        <w:rPr>
          <w:rFonts w:eastAsiaTheme="minorEastAsia"/>
        </w:rPr>
      </w:pPr>
    </w:p>
    <w:p w14:paraId="1A581C8E" w14:textId="414C2543" w:rsidR="00F305BA" w:rsidRDefault="00F305BA" w:rsidP="008D7D4C">
      <w:pPr>
        <w:suppressAutoHyphens w:val="0"/>
        <w:rPr>
          <w:rFonts w:eastAsiaTheme="minorEastAsia"/>
        </w:rPr>
      </w:pPr>
    </w:p>
    <w:p w14:paraId="213E6597" w14:textId="71CC1B0F" w:rsidR="00F305BA" w:rsidRDefault="00F305BA" w:rsidP="008D7D4C">
      <w:pPr>
        <w:suppressAutoHyphens w:val="0"/>
        <w:rPr>
          <w:rFonts w:eastAsiaTheme="minorEastAsia"/>
        </w:rPr>
      </w:pPr>
    </w:p>
    <w:p w14:paraId="3E36FA0C" w14:textId="5E2371E7" w:rsidR="00F305BA" w:rsidRDefault="00F305BA" w:rsidP="008D7D4C">
      <w:pPr>
        <w:suppressAutoHyphens w:val="0"/>
        <w:rPr>
          <w:rFonts w:eastAsiaTheme="minorEastAsia"/>
        </w:rPr>
      </w:pPr>
    </w:p>
    <w:p w14:paraId="10D59911" w14:textId="6D5DD519" w:rsidR="00F305BA" w:rsidRDefault="00F305BA" w:rsidP="008D7D4C">
      <w:pPr>
        <w:suppressAutoHyphens w:val="0"/>
        <w:rPr>
          <w:rFonts w:eastAsiaTheme="minorEastAsia"/>
        </w:rPr>
      </w:pPr>
    </w:p>
    <w:p w14:paraId="43C51B90" w14:textId="7BBF4A56" w:rsidR="00F305BA" w:rsidRDefault="00F305BA" w:rsidP="008D7D4C">
      <w:pPr>
        <w:suppressAutoHyphens w:val="0"/>
        <w:rPr>
          <w:rFonts w:eastAsiaTheme="minorEastAsia"/>
        </w:rPr>
      </w:pPr>
    </w:p>
    <w:p w14:paraId="7493BC13" w14:textId="62A32866" w:rsidR="00F305BA" w:rsidRDefault="00F305BA" w:rsidP="008D7D4C">
      <w:pPr>
        <w:suppressAutoHyphens w:val="0"/>
        <w:rPr>
          <w:rFonts w:eastAsiaTheme="minorEastAsia"/>
        </w:rPr>
      </w:pPr>
    </w:p>
    <w:p w14:paraId="2851C8DE" w14:textId="6493B122" w:rsidR="00F305BA" w:rsidRDefault="00F305BA" w:rsidP="008D7D4C">
      <w:pPr>
        <w:suppressAutoHyphens w:val="0"/>
        <w:rPr>
          <w:rFonts w:eastAsiaTheme="minorEastAsia"/>
        </w:rPr>
      </w:pPr>
    </w:p>
    <w:p w14:paraId="568CD438" w14:textId="73B6445A" w:rsidR="00F305BA" w:rsidRDefault="00F305BA" w:rsidP="008D7D4C">
      <w:pPr>
        <w:suppressAutoHyphens w:val="0"/>
        <w:rPr>
          <w:rFonts w:eastAsiaTheme="minorEastAsia"/>
        </w:rPr>
      </w:pPr>
    </w:p>
    <w:p w14:paraId="326932FF" w14:textId="77777777" w:rsidR="00F305BA" w:rsidRDefault="00F305BA" w:rsidP="008D7D4C">
      <w:pPr>
        <w:suppressAutoHyphens w:val="0"/>
        <w:rPr>
          <w:rFonts w:eastAsiaTheme="minorEastAsia"/>
        </w:rPr>
      </w:pPr>
    </w:p>
    <w:p w14:paraId="503194FF" w14:textId="192DD60D" w:rsidR="00F305BA" w:rsidRDefault="00F305BA" w:rsidP="008D7D4C">
      <w:pPr>
        <w:suppressAutoHyphens w:val="0"/>
        <w:rPr>
          <w:rFonts w:eastAsiaTheme="minorEastAsia"/>
        </w:rPr>
      </w:pPr>
    </w:p>
    <w:p w14:paraId="0E797B48" w14:textId="77777777" w:rsidR="00F305BA" w:rsidRDefault="00F305BA" w:rsidP="008D7D4C">
      <w:pPr>
        <w:suppressAutoHyphens w:val="0"/>
        <w:rPr>
          <w:rFonts w:eastAsiaTheme="minorEastAsia"/>
        </w:rPr>
      </w:pPr>
    </w:p>
    <w:p w14:paraId="4A0CABF0" w14:textId="77777777" w:rsidR="00F305BA" w:rsidRDefault="00F305BA" w:rsidP="008D7D4C">
      <w:pPr>
        <w:suppressAutoHyphens w:val="0"/>
        <w:rPr>
          <w:rFonts w:eastAsiaTheme="minorEastAsia"/>
        </w:rPr>
      </w:pPr>
    </w:p>
    <w:sdt>
      <w:sdtPr>
        <w:rPr>
          <w:rFonts w:asciiTheme="minorHAnsi" w:eastAsiaTheme="minorHAnsi" w:hAnsiTheme="minorHAnsi" w:cs="Arial"/>
          <w:b/>
          <w:bCs/>
          <w:color w:val="auto"/>
          <w:sz w:val="22"/>
          <w:szCs w:val="22"/>
          <w:lang w:eastAsia="en-US"/>
        </w:rPr>
        <w:id w:val="-1940062385"/>
        <w:docPartObj>
          <w:docPartGallery w:val="Table of Contents"/>
          <w:docPartUnique/>
        </w:docPartObj>
      </w:sdtPr>
      <w:sdtEndPr>
        <w:rPr>
          <w:rFonts w:ascii="Times New Roman" w:eastAsia="Times New Roman" w:hAnsi="Times New Roman" w:cs="Times New Roman"/>
          <w:b w:val="0"/>
          <w:bCs w:val="0"/>
          <w:sz w:val="20"/>
          <w:szCs w:val="20"/>
          <w:lang w:eastAsia="ar-SA"/>
        </w:rPr>
      </w:sdtEndPr>
      <w:sdtContent>
        <w:p w14:paraId="37A4CF11" w14:textId="77777777" w:rsidR="00361DF1" w:rsidRPr="008455A1" w:rsidRDefault="00361DF1" w:rsidP="00361DF1">
          <w:pPr>
            <w:pStyle w:val="Nagwekspisutreci"/>
            <w:numPr>
              <w:ilvl w:val="0"/>
              <w:numId w:val="5"/>
            </w:numPr>
            <w:suppressAutoHyphens w:val="0"/>
            <w:spacing w:before="480" w:line="276" w:lineRule="auto"/>
            <w:rPr>
              <w:rStyle w:val="CzZnak"/>
              <w:rFonts w:ascii="Times New Roman" w:hAnsi="Times New Roman" w:cs="Times New Roman"/>
              <w:b w:val="0"/>
              <w:color w:val="auto"/>
            </w:rPr>
          </w:pPr>
          <w:r w:rsidRPr="008455A1">
            <w:rPr>
              <w:rStyle w:val="CzZnak"/>
              <w:rFonts w:ascii="Times New Roman" w:hAnsi="Times New Roman" w:cs="Times New Roman"/>
              <w:color w:val="auto"/>
            </w:rPr>
            <w:t>Spis treści</w:t>
          </w:r>
        </w:p>
        <w:p w14:paraId="562516A2" w14:textId="470372D8" w:rsidR="00A84EFF" w:rsidRDefault="00361DF1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r w:rsidRPr="00664C05">
            <w:rPr>
              <w:rFonts w:asciiTheme="minorHAnsi" w:hAnsiTheme="minorHAnsi"/>
              <w:b/>
              <w:caps/>
              <w:noProof/>
              <w:sz w:val="22"/>
              <w:szCs w:val="22"/>
              <w:lang w:bidi="en-US"/>
            </w:rPr>
            <w:fldChar w:fldCharType="begin"/>
          </w:r>
          <w:r w:rsidRPr="00664C05">
            <w:rPr>
              <w:rFonts w:asciiTheme="minorHAnsi" w:hAnsiTheme="minorHAnsi"/>
              <w:sz w:val="22"/>
              <w:szCs w:val="22"/>
            </w:rPr>
            <w:instrText xml:space="preserve"> TOC \o "1-3" \h \z \u </w:instrText>
          </w:r>
          <w:r w:rsidRPr="00664C05">
            <w:rPr>
              <w:rFonts w:asciiTheme="minorHAnsi" w:hAnsiTheme="minorHAnsi"/>
              <w:b/>
              <w:caps/>
              <w:noProof/>
              <w:sz w:val="22"/>
              <w:szCs w:val="22"/>
              <w:lang w:bidi="en-US"/>
            </w:rPr>
            <w:fldChar w:fldCharType="separate"/>
          </w:r>
          <w:hyperlink w:anchor="_Toc97798525" w:history="1">
            <w:r w:rsidR="00A84EFF"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1.</w:t>
            </w:r>
            <w:r w:rsidR="00A84EFF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84EFF"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Przedmiot opracowania</w:t>
            </w:r>
            <w:r w:rsidR="00A84EFF">
              <w:rPr>
                <w:noProof/>
                <w:webHidden/>
              </w:rPr>
              <w:tab/>
            </w:r>
            <w:r w:rsidR="00A84EFF">
              <w:rPr>
                <w:noProof/>
                <w:webHidden/>
              </w:rPr>
              <w:fldChar w:fldCharType="begin"/>
            </w:r>
            <w:r w:rsidR="00A84EFF">
              <w:rPr>
                <w:noProof/>
                <w:webHidden/>
              </w:rPr>
              <w:instrText xml:space="preserve"> PAGEREF _Toc97798525 \h </w:instrText>
            </w:r>
            <w:r w:rsidR="00A84EFF">
              <w:rPr>
                <w:noProof/>
                <w:webHidden/>
              </w:rPr>
            </w:r>
            <w:r w:rsidR="00A84EFF">
              <w:rPr>
                <w:noProof/>
                <w:webHidden/>
              </w:rPr>
              <w:fldChar w:fldCharType="separate"/>
            </w:r>
            <w:r w:rsidR="00A84EFF">
              <w:rPr>
                <w:noProof/>
                <w:webHidden/>
              </w:rPr>
              <w:t>3</w:t>
            </w:r>
            <w:r w:rsidR="00A84EFF">
              <w:rPr>
                <w:noProof/>
                <w:webHidden/>
              </w:rPr>
              <w:fldChar w:fldCharType="end"/>
            </w:r>
          </w:hyperlink>
        </w:p>
        <w:p w14:paraId="67E21E64" w14:textId="73DFC612" w:rsidR="00A84EFF" w:rsidRDefault="00A84EFF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26" w:history="1"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Cel i zakres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_Toc97798526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B4BE7D" w14:textId="5CC0DE17" w:rsidR="00A84EFF" w:rsidRDefault="00A84EFF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27" w:history="1"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Podstawa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_Toc97798527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FCAB48" w14:textId="331BE818" w:rsidR="00A84EFF" w:rsidRDefault="00A84EFF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28" w:history="1"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Stan istniejący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_Toc97798528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43DC40" w14:textId="72634F52" w:rsidR="00A84EFF" w:rsidRDefault="00A84EFF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29" w:history="1"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Stan projektowany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_Toc97798529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6536BB" w14:textId="3A75D9FA" w:rsidR="00A84EFF" w:rsidRDefault="00A84EFF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30" w:history="1"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5.1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Rozwiązanie sytuacyjne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_Toc97798530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F14F3E" w14:textId="4278E789" w:rsidR="00A84EFF" w:rsidRDefault="00A84EFF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31" w:history="1"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5.2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Rozwiązania wysokościowe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_Toc97798531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79D6EA" w14:textId="76E5E31A" w:rsidR="00A84EFF" w:rsidRDefault="00A84EFF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32" w:history="1"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5.3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Rozwiązania konstrukcyjne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_Toc97798532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369D3C" w14:textId="66F0037D" w:rsidR="00A84EFF" w:rsidRDefault="00A84EFF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33" w:history="1">
            <w:r w:rsidRPr="00B97F19">
              <w:rPr>
                <w:rStyle w:val="Hipercze"/>
                <w:noProof/>
              </w:rPr>
              <w:t>5.3.1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B97F19">
              <w:rPr>
                <w:rStyle w:val="Hipercze"/>
                <w:noProof/>
              </w:rPr>
              <w:t>Nawierzchnia stalowa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_Toc97798533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3AD28D" w14:textId="26FAB366" w:rsidR="00A84EFF" w:rsidRDefault="00A84EFF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34" w:history="1">
            <w:r w:rsidRPr="00B97F19">
              <w:rPr>
                <w:rStyle w:val="Hipercze"/>
                <w:noProof/>
              </w:rPr>
              <w:t>5.3.2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B97F19">
              <w:rPr>
                <w:rStyle w:val="Hipercze"/>
                <w:noProof/>
              </w:rPr>
              <w:t>Konstrukcja torowiska klasycznego podsypkowego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_Toc97798534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AC3733" w14:textId="3BF93B6D" w:rsidR="00A84EFF" w:rsidRDefault="00A84EFF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35" w:history="1">
            <w:r w:rsidRPr="00B97F19">
              <w:rPr>
                <w:rStyle w:val="Hipercze"/>
                <w:noProof/>
              </w:rPr>
              <w:t>5.3.3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B97F19">
              <w:rPr>
                <w:rStyle w:val="Hipercze"/>
                <w:noProof/>
              </w:rPr>
              <w:t>Pozostałe konstrukcje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_Toc97798535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CE8069" w14:textId="09847F0F" w:rsidR="00A84EFF" w:rsidRDefault="00A84EFF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38" w:history="1"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5.4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Odwodnienie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_Toc97798538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2110AB" w14:textId="31C2BCCF" w:rsidR="00A84EFF" w:rsidRDefault="00A84EFF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39" w:history="1"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5.5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Roboty ziemne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_Toc97798539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891F66" w14:textId="724FC7E3" w:rsidR="00A84EFF" w:rsidRDefault="00A84EFF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40" w:history="1"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5.6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Informacja dotycząca gospodarowania odpadami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_Toc97798540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867D80" w14:textId="019FCFF3" w:rsidR="00A84EFF" w:rsidRDefault="00A84EFF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41" w:history="1"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5.7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Uwagi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_Toc97798541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894B47" w14:textId="1133630D" w:rsidR="00A84EFF" w:rsidRDefault="00A84EFF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42" w:history="1"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6.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Oświadczenie projektanta i sprawdzającego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_Toc97798542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19A9FA" w14:textId="6F945675" w:rsidR="00A84EFF" w:rsidRDefault="00A84EFF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43" w:history="1"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7.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Kopie uprawnień i zaświadczeń o przynależności do izby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_Toc97798543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9AA4BB" w14:textId="6616C12B" w:rsidR="00A84EFF" w:rsidRDefault="00A84EFF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44" w:history="1"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8.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B97F19">
              <w:rPr>
                <w:rStyle w:val="Hipercze"/>
                <w:smallCaps/>
                <w:noProof/>
                <w:spacing w:val="20"/>
                <w:lang w:eastAsia="en-US" w:bidi="en-US"/>
              </w:rPr>
              <w:t>Załączniki formalno-prawne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_Toc97798544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AFA2D4" w14:textId="0BAE434C" w:rsidR="00361DF1" w:rsidRPr="007C7ED1" w:rsidRDefault="00361DF1" w:rsidP="00361DF1">
          <w:r w:rsidRPr="00664C05">
            <w:rPr>
              <w:bCs/>
            </w:rPr>
            <w:fldChar w:fldCharType="end"/>
          </w:r>
        </w:p>
      </w:sdtContent>
    </w:sdt>
    <w:p w14:paraId="2A06825F" w14:textId="77777777" w:rsidR="00361DF1" w:rsidRDefault="00361DF1" w:rsidP="00361DF1">
      <w:pPr>
        <w:pStyle w:val="Cz"/>
        <w:spacing w:line="276" w:lineRule="auto"/>
      </w:pPr>
    </w:p>
    <w:p w14:paraId="56C44ACE" w14:textId="77777777" w:rsidR="00361DF1" w:rsidRPr="008455A1" w:rsidRDefault="00361DF1" w:rsidP="00361DF1">
      <w:pPr>
        <w:pStyle w:val="Cz"/>
        <w:numPr>
          <w:ilvl w:val="0"/>
          <w:numId w:val="5"/>
        </w:numPr>
        <w:spacing w:line="276" w:lineRule="auto"/>
        <w:rPr>
          <w:rFonts w:ascii="Times New Roman" w:hAnsi="Times New Roman" w:cs="Times New Roman"/>
        </w:rPr>
      </w:pPr>
      <w:bookmarkStart w:id="2" w:name="_Hlk74312330"/>
      <w:r w:rsidRPr="008455A1">
        <w:rPr>
          <w:rFonts w:ascii="Times New Roman" w:hAnsi="Times New Roman" w:cs="Times New Roman"/>
        </w:rPr>
        <w:t>CZĘŚĆ RYSUNKOWA</w:t>
      </w:r>
    </w:p>
    <w:p w14:paraId="4376A7F0" w14:textId="42730E91" w:rsidR="00361DF1" w:rsidRDefault="00361DF1" w:rsidP="00361DF1">
      <w:pPr>
        <w:pStyle w:val="Spistreci3"/>
        <w:numPr>
          <w:ilvl w:val="0"/>
          <w:numId w:val="6"/>
        </w:numPr>
        <w:suppressLineNumbers w:val="0"/>
        <w:tabs>
          <w:tab w:val="clear" w:pos="9072"/>
          <w:tab w:val="left" w:pos="851"/>
          <w:tab w:val="right" w:leader="dot" w:pos="8789"/>
        </w:tabs>
        <w:suppressAutoHyphens w:val="0"/>
        <w:spacing w:before="60" w:after="60"/>
        <w:jc w:val="both"/>
      </w:pPr>
      <w:r w:rsidRPr="00C83F5B">
        <w:t>Plan sytuacyjny</w:t>
      </w:r>
      <w:r>
        <w:tab/>
        <w:t>Rys. 1.0</w:t>
      </w:r>
    </w:p>
    <w:p w14:paraId="0AC1CA26" w14:textId="77777777" w:rsidR="00361DF1" w:rsidRDefault="00361DF1" w:rsidP="00361DF1">
      <w:pPr>
        <w:pStyle w:val="Spistreci3"/>
        <w:numPr>
          <w:ilvl w:val="0"/>
          <w:numId w:val="6"/>
        </w:numPr>
        <w:suppressLineNumbers w:val="0"/>
        <w:tabs>
          <w:tab w:val="clear" w:pos="9072"/>
          <w:tab w:val="left" w:pos="851"/>
          <w:tab w:val="right" w:leader="dot" w:pos="8789"/>
        </w:tabs>
        <w:suppressAutoHyphens w:val="0"/>
        <w:spacing w:before="60" w:after="60"/>
        <w:jc w:val="both"/>
      </w:pPr>
      <w:r>
        <w:t>Plan sytuacyjno-wysokościowy</w:t>
      </w:r>
      <w:r>
        <w:tab/>
        <w:t>Rys. 2.1-2.2</w:t>
      </w:r>
    </w:p>
    <w:p w14:paraId="3A1579A1" w14:textId="3CC8FE8F" w:rsidR="00361DF1" w:rsidRDefault="00361DF1" w:rsidP="00361DF1">
      <w:pPr>
        <w:pStyle w:val="Spistreci3"/>
        <w:numPr>
          <w:ilvl w:val="0"/>
          <w:numId w:val="6"/>
        </w:numPr>
        <w:suppressLineNumbers w:val="0"/>
        <w:tabs>
          <w:tab w:val="clear" w:pos="9072"/>
          <w:tab w:val="left" w:pos="851"/>
          <w:tab w:val="right" w:leader="dot" w:pos="8789"/>
        </w:tabs>
        <w:suppressAutoHyphens w:val="0"/>
        <w:spacing w:before="60" w:after="60"/>
        <w:jc w:val="both"/>
      </w:pPr>
      <w:r>
        <w:t>Geometria osi toru</w:t>
      </w:r>
      <w:r>
        <w:tab/>
        <w:t>Rys. 3.0</w:t>
      </w:r>
    </w:p>
    <w:p w14:paraId="30AFDCDF" w14:textId="3CC8FE8F" w:rsidR="00361DF1" w:rsidRDefault="00361DF1" w:rsidP="00361DF1">
      <w:pPr>
        <w:pStyle w:val="Spistreci3"/>
        <w:numPr>
          <w:ilvl w:val="0"/>
          <w:numId w:val="6"/>
        </w:numPr>
        <w:suppressLineNumbers w:val="0"/>
        <w:tabs>
          <w:tab w:val="clear" w:pos="9072"/>
          <w:tab w:val="left" w:pos="851"/>
          <w:tab w:val="right" w:leader="dot" w:pos="8789"/>
        </w:tabs>
        <w:suppressAutoHyphens w:val="0"/>
        <w:spacing w:before="60" w:after="60"/>
        <w:jc w:val="both"/>
      </w:pPr>
      <w:r>
        <w:t>Przekroje konstrukcyjne torowe</w:t>
      </w:r>
      <w:r>
        <w:tab/>
        <w:t>Rys. 4.0</w:t>
      </w:r>
    </w:p>
    <w:p w14:paraId="714E8E7A" w14:textId="01637E31" w:rsidR="00361DF1" w:rsidRDefault="00361DF1" w:rsidP="00361DF1">
      <w:pPr>
        <w:pStyle w:val="Spistreci3"/>
        <w:numPr>
          <w:ilvl w:val="0"/>
          <w:numId w:val="6"/>
        </w:numPr>
        <w:suppressLineNumbers w:val="0"/>
        <w:tabs>
          <w:tab w:val="clear" w:pos="9072"/>
          <w:tab w:val="left" w:pos="851"/>
          <w:tab w:val="right" w:leader="dot" w:pos="8789"/>
        </w:tabs>
        <w:suppressAutoHyphens w:val="0"/>
        <w:spacing w:before="60" w:after="60"/>
        <w:jc w:val="both"/>
      </w:pPr>
      <w:r>
        <w:t>Specyfikacj</w:t>
      </w:r>
      <w:r w:rsidR="00DC4F7D">
        <w:t>a</w:t>
      </w:r>
      <w:r>
        <w:t xml:space="preserve"> węzłów</w:t>
      </w:r>
      <w:r>
        <w:tab/>
        <w:t xml:space="preserve">Rys. </w:t>
      </w:r>
      <w:r w:rsidR="001A7CA3">
        <w:t>5</w:t>
      </w:r>
      <w:r>
        <w:t>.1-</w:t>
      </w:r>
      <w:r w:rsidR="001A7CA3">
        <w:t>5</w:t>
      </w:r>
      <w:r>
        <w:t>.2</w:t>
      </w:r>
    </w:p>
    <w:bookmarkEnd w:id="2"/>
    <w:p w14:paraId="5A313FAA" w14:textId="77777777" w:rsidR="00DC4F7D" w:rsidRDefault="00DC4F7D" w:rsidP="00DC4F7D">
      <w:pPr>
        <w:pStyle w:val="Spistreci3"/>
        <w:suppressLineNumbers w:val="0"/>
        <w:tabs>
          <w:tab w:val="clear" w:pos="9072"/>
          <w:tab w:val="left" w:pos="851"/>
          <w:tab w:val="right" w:leader="dot" w:pos="8789"/>
        </w:tabs>
        <w:suppressAutoHyphens w:val="0"/>
        <w:spacing w:before="60" w:after="60"/>
        <w:ind w:left="360"/>
        <w:jc w:val="both"/>
      </w:pPr>
    </w:p>
    <w:p w14:paraId="3DA259C8" w14:textId="77777777" w:rsidR="00DC4F7D" w:rsidRDefault="00DC4F7D" w:rsidP="00DC4F7D">
      <w:pPr>
        <w:pStyle w:val="Spistreci3"/>
        <w:suppressLineNumbers w:val="0"/>
        <w:tabs>
          <w:tab w:val="clear" w:pos="9072"/>
          <w:tab w:val="left" w:pos="851"/>
          <w:tab w:val="right" w:leader="dot" w:pos="8789"/>
        </w:tabs>
        <w:suppressAutoHyphens w:val="0"/>
        <w:spacing w:before="60" w:after="60"/>
        <w:ind w:left="0"/>
        <w:jc w:val="both"/>
      </w:pPr>
    </w:p>
    <w:p w14:paraId="533F00DF" w14:textId="784AB042" w:rsidR="00361DF1" w:rsidRDefault="00361DF1" w:rsidP="008D7D4C">
      <w:pPr>
        <w:suppressAutoHyphens w:val="0"/>
        <w:rPr>
          <w:rFonts w:eastAsiaTheme="minorEastAsia"/>
        </w:rPr>
      </w:pPr>
    </w:p>
    <w:p w14:paraId="6458DDB2" w14:textId="403DE109" w:rsidR="00361DF1" w:rsidRDefault="00361DF1" w:rsidP="008D7D4C">
      <w:pPr>
        <w:suppressAutoHyphens w:val="0"/>
        <w:rPr>
          <w:rFonts w:eastAsiaTheme="minorEastAsia"/>
        </w:rPr>
      </w:pPr>
    </w:p>
    <w:p w14:paraId="20EEFB46" w14:textId="0B2A8094" w:rsidR="00361DF1" w:rsidRDefault="00361DF1" w:rsidP="008D7D4C">
      <w:pPr>
        <w:suppressAutoHyphens w:val="0"/>
        <w:rPr>
          <w:rFonts w:eastAsiaTheme="minorEastAsia"/>
        </w:rPr>
      </w:pPr>
    </w:p>
    <w:p w14:paraId="78936090" w14:textId="48EC7A5C" w:rsidR="00361DF1" w:rsidRDefault="00361DF1" w:rsidP="008D7D4C">
      <w:pPr>
        <w:suppressAutoHyphens w:val="0"/>
        <w:rPr>
          <w:rFonts w:eastAsiaTheme="minorEastAsia"/>
        </w:rPr>
      </w:pPr>
    </w:p>
    <w:p w14:paraId="331EF39D" w14:textId="3B2C3F61" w:rsidR="00361DF1" w:rsidRDefault="00361DF1" w:rsidP="008D7D4C">
      <w:pPr>
        <w:suppressAutoHyphens w:val="0"/>
        <w:rPr>
          <w:rFonts w:eastAsiaTheme="minorEastAsia"/>
        </w:rPr>
      </w:pPr>
    </w:p>
    <w:p w14:paraId="2B885224" w14:textId="27C40A1E" w:rsidR="001A7CA3" w:rsidRDefault="001A7CA3" w:rsidP="008D7D4C">
      <w:pPr>
        <w:suppressAutoHyphens w:val="0"/>
        <w:rPr>
          <w:rFonts w:eastAsiaTheme="minorEastAsia"/>
        </w:rPr>
      </w:pPr>
    </w:p>
    <w:p w14:paraId="26C4EEFA" w14:textId="6C10AAA2" w:rsidR="001A7CA3" w:rsidRDefault="001A7CA3" w:rsidP="008D7D4C">
      <w:pPr>
        <w:suppressAutoHyphens w:val="0"/>
        <w:rPr>
          <w:rFonts w:eastAsiaTheme="minorEastAsia"/>
        </w:rPr>
      </w:pPr>
    </w:p>
    <w:p w14:paraId="566F036F" w14:textId="77777777" w:rsidR="001A7CA3" w:rsidRDefault="001A7CA3" w:rsidP="008D7D4C">
      <w:pPr>
        <w:suppressAutoHyphens w:val="0"/>
        <w:rPr>
          <w:rFonts w:eastAsiaTheme="minorEastAsia"/>
        </w:rPr>
      </w:pPr>
    </w:p>
    <w:p w14:paraId="26257BE3" w14:textId="070E7974" w:rsidR="00361DF1" w:rsidRDefault="00361DF1" w:rsidP="008D7D4C">
      <w:pPr>
        <w:suppressAutoHyphens w:val="0"/>
        <w:rPr>
          <w:rFonts w:eastAsiaTheme="minorEastAsia"/>
        </w:rPr>
      </w:pPr>
    </w:p>
    <w:p w14:paraId="5155FD47" w14:textId="6AE27817" w:rsidR="00361DF1" w:rsidRDefault="00361DF1" w:rsidP="008D7D4C">
      <w:pPr>
        <w:suppressAutoHyphens w:val="0"/>
        <w:rPr>
          <w:rFonts w:eastAsiaTheme="minorEastAsia"/>
        </w:rPr>
      </w:pPr>
    </w:p>
    <w:p w14:paraId="0D25E865" w14:textId="02511CAC" w:rsidR="00361DF1" w:rsidRDefault="00361DF1" w:rsidP="008D7D4C">
      <w:pPr>
        <w:suppressAutoHyphens w:val="0"/>
        <w:rPr>
          <w:rFonts w:eastAsiaTheme="minorEastAsia"/>
        </w:rPr>
      </w:pPr>
    </w:p>
    <w:p w14:paraId="7CC5ABE0" w14:textId="465FB5D3" w:rsidR="00361DF1" w:rsidRDefault="00361DF1" w:rsidP="008D7D4C">
      <w:pPr>
        <w:suppressAutoHyphens w:val="0"/>
        <w:rPr>
          <w:rFonts w:eastAsiaTheme="minorEastAsia"/>
        </w:rPr>
      </w:pPr>
    </w:p>
    <w:p w14:paraId="60CF3D63" w14:textId="0972E1B9" w:rsidR="00361DF1" w:rsidRDefault="00361DF1" w:rsidP="008D7D4C">
      <w:pPr>
        <w:suppressAutoHyphens w:val="0"/>
        <w:rPr>
          <w:rFonts w:eastAsiaTheme="minorEastAsia"/>
        </w:rPr>
      </w:pPr>
    </w:p>
    <w:p w14:paraId="174A391F" w14:textId="157E159C" w:rsidR="00361DF1" w:rsidRDefault="00361DF1" w:rsidP="008D7D4C">
      <w:pPr>
        <w:suppressAutoHyphens w:val="0"/>
        <w:rPr>
          <w:rFonts w:eastAsiaTheme="minorEastAsia"/>
        </w:rPr>
      </w:pPr>
    </w:p>
    <w:p w14:paraId="210FAFC1" w14:textId="71D64DC9" w:rsidR="00361DF1" w:rsidRDefault="00361DF1" w:rsidP="008D7D4C">
      <w:pPr>
        <w:suppressAutoHyphens w:val="0"/>
        <w:rPr>
          <w:rFonts w:eastAsiaTheme="minorEastAsia"/>
        </w:rPr>
      </w:pPr>
    </w:p>
    <w:p w14:paraId="45730D95" w14:textId="10329359" w:rsidR="00361DF1" w:rsidRDefault="00361DF1" w:rsidP="008D7D4C">
      <w:pPr>
        <w:suppressAutoHyphens w:val="0"/>
        <w:rPr>
          <w:rFonts w:eastAsiaTheme="minorEastAsia"/>
        </w:rPr>
      </w:pPr>
    </w:p>
    <w:p w14:paraId="7F4B7AC5" w14:textId="280DB27C" w:rsidR="001A7CA3" w:rsidRDefault="001A7CA3" w:rsidP="008D7D4C">
      <w:pPr>
        <w:suppressAutoHyphens w:val="0"/>
        <w:rPr>
          <w:rFonts w:eastAsiaTheme="minorEastAsia"/>
        </w:rPr>
      </w:pPr>
    </w:p>
    <w:p w14:paraId="3084FED0" w14:textId="79303B24" w:rsidR="001A7CA3" w:rsidRDefault="001A7CA3" w:rsidP="008D7D4C">
      <w:pPr>
        <w:suppressAutoHyphens w:val="0"/>
        <w:rPr>
          <w:rFonts w:eastAsiaTheme="minorEastAsia"/>
        </w:rPr>
      </w:pPr>
    </w:p>
    <w:p w14:paraId="4A59BC27" w14:textId="6F94098B" w:rsidR="001A7CA3" w:rsidRDefault="001A7CA3" w:rsidP="008D7D4C">
      <w:pPr>
        <w:suppressAutoHyphens w:val="0"/>
        <w:rPr>
          <w:rFonts w:eastAsiaTheme="minorEastAsia"/>
        </w:rPr>
      </w:pPr>
    </w:p>
    <w:p w14:paraId="34B59099" w14:textId="072A052A" w:rsidR="00361DF1" w:rsidRDefault="00361DF1" w:rsidP="008D7D4C">
      <w:pPr>
        <w:suppressAutoHyphens w:val="0"/>
        <w:rPr>
          <w:rFonts w:eastAsiaTheme="minorEastAsia"/>
        </w:rPr>
      </w:pPr>
    </w:p>
    <w:p w14:paraId="7214E349" w14:textId="713BA816" w:rsidR="00361DF1" w:rsidRDefault="00361DF1" w:rsidP="008D7D4C">
      <w:pPr>
        <w:suppressAutoHyphens w:val="0"/>
        <w:rPr>
          <w:rFonts w:eastAsiaTheme="minorEastAsia"/>
        </w:rPr>
      </w:pPr>
    </w:p>
    <w:p w14:paraId="18AC4536" w14:textId="0B2FB1EB" w:rsidR="00CA088F" w:rsidRDefault="00CA088F" w:rsidP="008D7D4C">
      <w:pPr>
        <w:suppressAutoHyphens w:val="0"/>
        <w:rPr>
          <w:rFonts w:eastAsiaTheme="minorEastAsia"/>
        </w:rPr>
      </w:pPr>
    </w:p>
    <w:p w14:paraId="3FC937EC" w14:textId="7FE42B0A" w:rsidR="00CA088F" w:rsidRDefault="00CA088F" w:rsidP="008D7D4C">
      <w:pPr>
        <w:suppressAutoHyphens w:val="0"/>
        <w:rPr>
          <w:rFonts w:eastAsiaTheme="minorEastAsia"/>
        </w:rPr>
      </w:pPr>
    </w:p>
    <w:p w14:paraId="6F540D39" w14:textId="77777777" w:rsidR="00CA088F" w:rsidRDefault="00CA088F" w:rsidP="008D7D4C">
      <w:pPr>
        <w:suppressAutoHyphens w:val="0"/>
        <w:rPr>
          <w:rFonts w:eastAsiaTheme="minorEastAsia"/>
        </w:rPr>
      </w:pPr>
    </w:p>
    <w:p w14:paraId="48320B1F" w14:textId="60F0FFF3" w:rsidR="00407BAD" w:rsidRPr="00407BAD" w:rsidRDefault="00015894" w:rsidP="00407BAD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ind w:left="720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3" w:name="_Toc53567620"/>
      <w:bookmarkStart w:id="4" w:name="_Toc97798525"/>
      <w:r w:rsidRPr="00407BAD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lastRenderedPageBreak/>
        <w:t>Przedmiot opracowania</w:t>
      </w:r>
      <w:bookmarkEnd w:id="3"/>
      <w:bookmarkEnd w:id="4"/>
    </w:p>
    <w:p w14:paraId="6C46A559" w14:textId="6408F021" w:rsidR="00407BAD" w:rsidRPr="00407BAD" w:rsidRDefault="00407BAD" w:rsidP="00407BAD">
      <w:pPr>
        <w:spacing w:line="360" w:lineRule="auto"/>
        <w:ind w:firstLine="709"/>
        <w:jc w:val="both"/>
        <w:rPr>
          <w:sz w:val="22"/>
          <w:szCs w:val="22"/>
        </w:rPr>
      </w:pPr>
      <w:r w:rsidRPr="00EE3D8D">
        <w:rPr>
          <w:sz w:val="22"/>
          <w:szCs w:val="22"/>
        </w:rPr>
        <w:t xml:space="preserve">Przedmiotem niniejszego opracowania jest projekt </w:t>
      </w:r>
      <w:r>
        <w:rPr>
          <w:sz w:val="22"/>
          <w:szCs w:val="22"/>
        </w:rPr>
        <w:t>architektoniczno - budowlany</w:t>
      </w:r>
      <w:r w:rsidRPr="00EE3D8D">
        <w:rPr>
          <w:sz w:val="22"/>
          <w:szCs w:val="22"/>
        </w:rPr>
        <w:t xml:space="preserve"> branży torow</w:t>
      </w:r>
      <w:r>
        <w:rPr>
          <w:sz w:val="22"/>
          <w:szCs w:val="22"/>
        </w:rPr>
        <w:t>ej</w:t>
      </w:r>
      <w:r w:rsidRPr="00EE3D8D">
        <w:rPr>
          <w:sz w:val="22"/>
          <w:szCs w:val="22"/>
        </w:rPr>
        <w:t xml:space="preserve"> dla zadania pod nazwą: „</w:t>
      </w:r>
      <w:r w:rsidR="0096201A" w:rsidRPr="0096201A">
        <w:rPr>
          <w:sz w:val="22"/>
          <w:szCs w:val="22"/>
        </w:rPr>
        <w:t>Rozbudowa torów odstawczych wraz z odwodnieniem, siecią trakcyjną i oświetleniem na terenie zajezdni tramwajowej ET1 w Łodzi oraz przebudowa kolidującej infrastruktury</w:t>
      </w:r>
      <w:r w:rsidRPr="00407BAD">
        <w:rPr>
          <w:sz w:val="22"/>
          <w:szCs w:val="22"/>
        </w:rPr>
        <w:t>”</w:t>
      </w:r>
      <w:r w:rsidR="00CA088F">
        <w:rPr>
          <w:sz w:val="22"/>
          <w:szCs w:val="22"/>
        </w:rPr>
        <w:t xml:space="preserve"> – ETAP I</w:t>
      </w:r>
      <w:r>
        <w:rPr>
          <w:sz w:val="22"/>
          <w:szCs w:val="22"/>
        </w:rPr>
        <w:t>.</w:t>
      </w:r>
    </w:p>
    <w:p w14:paraId="6D424968" w14:textId="424C86BD" w:rsidR="00407BAD" w:rsidRPr="00407BAD" w:rsidRDefault="00015894" w:rsidP="00407BAD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ind w:left="720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5" w:name="_Toc53567621"/>
      <w:bookmarkStart w:id="6" w:name="_Toc97798526"/>
      <w:r w:rsidRPr="00407BAD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Cel i zakres opracowania</w:t>
      </w:r>
      <w:bookmarkEnd w:id="5"/>
      <w:bookmarkEnd w:id="6"/>
    </w:p>
    <w:p w14:paraId="5EC633C8" w14:textId="2E0E8D82" w:rsidR="00407BAD" w:rsidRPr="00EE3D8D" w:rsidRDefault="00407BAD" w:rsidP="00407BAD">
      <w:pPr>
        <w:spacing w:line="360" w:lineRule="auto"/>
        <w:ind w:firstLine="709"/>
        <w:jc w:val="both"/>
        <w:rPr>
          <w:sz w:val="22"/>
          <w:szCs w:val="22"/>
        </w:rPr>
      </w:pPr>
      <w:r w:rsidRPr="00EE3D8D">
        <w:rPr>
          <w:sz w:val="22"/>
          <w:szCs w:val="22"/>
        </w:rPr>
        <w:t xml:space="preserve">Celem niniejszego opracowania jest planowana </w:t>
      </w:r>
      <w:r>
        <w:rPr>
          <w:sz w:val="22"/>
          <w:szCs w:val="22"/>
        </w:rPr>
        <w:t xml:space="preserve">rozbudowa torów odstawczych na terenie zajezdni tramwajowej ET1 MPK – Łódź Spółka z o.o. w Łodzi przy ul. Telefonicznej 30/44. </w:t>
      </w:r>
    </w:p>
    <w:p w14:paraId="74BD5E36" w14:textId="4905EFA5" w:rsidR="00407BAD" w:rsidRPr="00407BAD" w:rsidRDefault="00015894" w:rsidP="00407BAD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ind w:left="720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7" w:name="_Toc53567622"/>
      <w:bookmarkStart w:id="8" w:name="_Toc97798527"/>
      <w:r w:rsidRPr="00407BAD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Podstawa opracowania</w:t>
      </w:r>
      <w:bookmarkEnd w:id="7"/>
      <w:bookmarkEnd w:id="8"/>
    </w:p>
    <w:p w14:paraId="1FD446AA" w14:textId="1D056D54" w:rsidR="00407BAD" w:rsidRPr="00EE3D8D" w:rsidRDefault="00407BAD" w:rsidP="00407BAD">
      <w:pPr>
        <w:spacing w:after="120" w:line="360" w:lineRule="auto"/>
        <w:ind w:firstLine="709"/>
        <w:jc w:val="both"/>
        <w:rPr>
          <w:sz w:val="22"/>
          <w:szCs w:val="22"/>
        </w:rPr>
      </w:pPr>
      <w:r w:rsidRPr="00EE3D8D">
        <w:rPr>
          <w:sz w:val="22"/>
          <w:szCs w:val="22"/>
        </w:rPr>
        <w:t xml:space="preserve">Podstawą niniejszego opracowania jest umowa nr </w:t>
      </w:r>
      <w:r>
        <w:rPr>
          <w:sz w:val="22"/>
          <w:szCs w:val="22"/>
        </w:rPr>
        <w:t>WZ</w:t>
      </w:r>
      <w:r w:rsidRPr="00EE3D8D">
        <w:rPr>
          <w:sz w:val="22"/>
          <w:szCs w:val="22"/>
        </w:rPr>
        <w:t>/</w:t>
      </w:r>
      <w:r>
        <w:rPr>
          <w:sz w:val="22"/>
          <w:szCs w:val="22"/>
        </w:rPr>
        <w:t>FM</w:t>
      </w:r>
      <w:r w:rsidRPr="00EE3D8D">
        <w:rPr>
          <w:sz w:val="22"/>
          <w:szCs w:val="22"/>
        </w:rPr>
        <w:t>/</w:t>
      </w:r>
      <w:r>
        <w:rPr>
          <w:sz w:val="22"/>
          <w:szCs w:val="22"/>
        </w:rPr>
        <w:t>U/05-00/21</w:t>
      </w:r>
      <w:r w:rsidRPr="00EE3D8D">
        <w:rPr>
          <w:sz w:val="22"/>
          <w:szCs w:val="22"/>
        </w:rPr>
        <w:t xml:space="preserve"> z dnia 1</w:t>
      </w:r>
      <w:r>
        <w:rPr>
          <w:sz w:val="22"/>
          <w:szCs w:val="22"/>
        </w:rPr>
        <w:t xml:space="preserve">4 stycznia </w:t>
      </w:r>
      <w:r w:rsidRPr="00EE3D8D">
        <w:rPr>
          <w:sz w:val="22"/>
          <w:szCs w:val="22"/>
        </w:rPr>
        <w:t>20</w:t>
      </w:r>
      <w:r>
        <w:rPr>
          <w:sz w:val="22"/>
          <w:szCs w:val="22"/>
        </w:rPr>
        <w:t>21</w:t>
      </w:r>
      <w:r w:rsidRPr="00EE3D8D">
        <w:rPr>
          <w:sz w:val="22"/>
          <w:szCs w:val="22"/>
        </w:rPr>
        <w:t xml:space="preserve">r. zawarta pomiędzy firmą PROGREG </w:t>
      </w:r>
      <w:r>
        <w:rPr>
          <w:sz w:val="22"/>
          <w:szCs w:val="22"/>
        </w:rPr>
        <w:t>Paweł Kudelski</w:t>
      </w:r>
      <w:r w:rsidRPr="00EE3D8D">
        <w:rPr>
          <w:sz w:val="22"/>
          <w:szCs w:val="22"/>
        </w:rPr>
        <w:t xml:space="preserve"> a </w:t>
      </w:r>
      <w:r>
        <w:rPr>
          <w:sz w:val="22"/>
          <w:szCs w:val="22"/>
        </w:rPr>
        <w:t>Miejskim Przedsiębiorstwem Komunikacyjnym – Łódź Spółka z o.o.</w:t>
      </w:r>
    </w:p>
    <w:p w14:paraId="2DA7A3C7" w14:textId="77777777" w:rsidR="00407BAD" w:rsidRPr="006A750C" w:rsidRDefault="00407BAD" w:rsidP="00407BAD">
      <w:pPr>
        <w:spacing w:after="120"/>
        <w:ind w:firstLine="709"/>
        <w:jc w:val="both"/>
        <w:rPr>
          <w:b/>
          <w:smallCaps/>
          <w:spacing w:val="20"/>
          <w:sz w:val="24"/>
          <w:szCs w:val="24"/>
          <w:u w:val="single"/>
        </w:rPr>
      </w:pPr>
      <w:r w:rsidRPr="006A750C">
        <w:rPr>
          <w:b/>
          <w:smallCaps/>
          <w:spacing w:val="20"/>
          <w:sz w:val="24"/>
          <w:szCs w:val="24"/>
          <w:u w:val="single"/>
        </w:rPr>
        <w:t>Materiały wyjściowe:</w:t>
      </w:r>
    </w:p>
    <w:p w14:paraId="1995584C" w14:textId="41E2CEF5" w:rsidR="00407BAD" w:rsidRPr="008228B4" w:rsidRDefault="008228B4" w:rsidP="00407BAD">
      <w:pPr>
        <w:pStyle w:val="Akapitzlist"/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8228B4">
        <w:rPr>
          <w:b w:val="0"/>
          <w:bCs w:val="0"/>
          <w:sz w:val="22"/>
          <w:szCs w:val="22"/>
          <w:lang w:eastAsia="en-US" w:bidi="en-US"/>
        </w:rPr>
        <w:t>Przy opracowywaniu projektu wykorzystano następujące materiały:</w:t>
      </w:r>
    </w:p>
    <w:p w14:paraId="3C80F99F" w14:textId="77777777" w:rsidR="008228B4" w:rsidRPr="008228B4" w:rsidRDefault="008228B4" w:rsidP="008228B4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8228B4">
        <w:rPr>
          <w:b w:val="0"/>
          <w:bCs w:val="0"/>
          <w:sz w:val="22"/>
          <w:szCs w:val="22"/>
          <w:lang w:eastAsia="en-US" w:bidi="en-US"/>
        </w:rPr>
        <w:t>Opis Przedmiotu Zamówienia, określony przez Zamawiającego na etapie postępowania przetargowego</w:t>
      </w:r>
    </w:p>
    <w:p w14:paraId="3AF517E3" w14:textId="77777777" w:rsidR="008228B4" w:rsidRPr="008228B4" w:rsidRDefault="008228B4" w:rsidP="008228B4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8228B4">
        <w:rPr>
          <w:b w:val="0"/>
          <w:bCs w:val="0"/>
          <w:sz w:val="22"/>
          <w:szCs w:val="22"/>
          <w:lang w:eastAsia="en-US" w:bidi="en-US"/>
        </w:rPr>
        <w:t xml:space="preserve">Umowa z Zamawiającym </w:t>
      </w:r>
    </w:p>
    <w:p w14:paraId="67A2321C" w14:textId="77777777" w:rsidR="008228B4" w:rsidRPr="008228B4" w:rsidRDefault="008228B4" w:rsidP="008228B4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8228B4">
        <w:rPr>
          <w:b w:val="0"/>
          <w:bCs w:val="0"/>
          <w:sz w:val="22"/>
          <w:szCs w:val="22"/>
          <w:lang w:eastAsia="en-US" w:bidi="en-US"/>
        </w:rPr>
        <w:t>Miejscowy plan zagospodarowania przestrzennego</w:t>
      </w:r>
    </w:p>
    <w:p w14:paraId="5469436C" w14:textId="77777777" w:rsidR="008228B4" w:rsidRPr="008228B4" w:rsidRDefault="008228B4" w:rsidP="008228B4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8228B4">
        <w:rPr>
          <w:b w:val="0"/>
          <w:bCs w:val="0"/>
          <w:sz w:val="22"/>
          <w:szCs w:val="22"/>
          <w:lang w:eastAsia="en-US" w:bidi="en-US"/>
        </w:rPr>
        <w:t xml:space="preserve">Mapa do celów projektowych w skali 1:500 </w:t>
      </w:r>
    </w:p>
    <w:p w14:paraId="654C6B9C" w14:textId="77777777" w:rsidR="008228B4" w:rsidRPr="008228B4" w:rsidRDefault="008228B4" w:rsidP="008228B4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8228B4">
        <w:rPr>
          <w:b w:val="0"/>
          <w:bCs w:val="0"/>
          <w:sz w:val="22"/>
          <w:szCs w:val="22"/>
          <w:lang w:eastAsia="en-US" w:bidi="en-US"/>
        </w:rPr>
        <w:t>Katalog typowych konstrukcji nawierzchni podatnych i półsztywnych,</w:t>
      </w:r>
    </w:p>
    <w:p w14:paraId="3FC936A9" w14:textId="77777777" w:rsidR="008228B4" w:rsidRPr="008228B4" w:rsidRDefault="008228B4" w:rsidP="008228B4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8228B4">
        <w:rPr>
          <w:b w:val="0"/>
          <w:bCs w:val="0"/>
          <w:sz w:val="22"/>
          <w:szCs w:val="22"/>
          <w:lang w:eastAsia="en-US" w:bidi="en-US"/>
        </w:rPr>
        <w:t xml:space="preserve">Rozporządzenie </w:t>
      </w:r>
      <w:proofErr w:type="spellStart"/>
      <w:r w:rsidRPr="008228B4">
        <w:rPr>
          <w:b w:val="0"/>
          <w:bCs w:val="0"/>
          <w:sz w:val="22"/>
          <w:szCs w:val="22"/>
          <w:lang w:eastAsia="en-US" w:bidi="en-US"/>
        </w:rPr>
        <w:t>MTiGM</w:t>
      </w:r>
      <w:proofErr w:type="spellEnd"/>
      <w:r w:rsidRPr="008228B4">
        <w:rPr>
          <w:b w:val="0"/>
          <w:bCs w:val="0"/>
          <w:sz w:val="22"/>
          <w:szCs w:val="22"/>
          <w:lang w:eastAsia="en-US" w:bidi="en-US"/>
        </w:rPr>
        <w:t xml:space="preserve"> w sprawie warunków technicznych, jakim powinny odpowiadać drogi publiczne i ich usytuowanie</w:t>
      </w:r>
    </w:p>
    <w:p w14:paraId="2542B5F5" w14:textId="77777777" w:rsidR="008228B4" w:rsidRPr="008228B4" w:rsidRDefault="008228B4" w:rsidP="008228B4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8228B4">
        <w:rPr>
          <w:b w:val="0"/>
          <w:bCs w:val="0"/>
          <w:sz w:val="22"/>
          <w:szCs w:val="22"/>
          <w:lang w:eastAsia="en-US" w:bidi="en-US"/>
        </w:rPr>
        <w:t>Obowiązujące przepisy i normy branżowe</w:t>
      </w:r>
    </w:p>
    <w:p w14:paraId="0B4B3333" w14:textId="36BAB78B" w:rsidR="008228B4" w:rsidRPr="008228B4" w:rsidRDefault="008228B4" w:rsidP="008228B4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>
        <w:rPr>
          <w:b w:val="0"/>
          <w:bCs w:val="0"/>
          <w:sz w:val="22"/>
          <w:szCs w:val="22"/>
          <w:lang w:eastAsia="en-US" w:bidi="en-US"/>
        </w:rPr>
        <w:t>Opinia geotechniczna z dokumentacją badań podłoża gruntowego</w:t>
      </w:r>
    </w:p>
    <w:p w14:paraId="5EF7F209" w14:textId="146EA5A2" w:rsidR="008228B4" w:rsidRPr="008228B4" w:rsidRDefault="008228B4" w:rsidP="008228B4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>
        <w:rPr>
          <w:b w:val="0"/>
          <w:bCs w:val="0"/>
          <w:sz w:val="22"/>
          <w:szCs w:val="22"/>
          <w:lang w:eastAsia="en-US" w:bidi="en-US"/>
        </w:rPr>
        <w:t>Pomiary geodezyjne</w:t>
      </w:r>
    </w:p>
    <w:p w14:paraId="352A547D" w14:textId="404DF021" w:rsidR="008228B4" w:rsidRPr="008228B4" w:rsidRDefault="008228B4" w:rsidP="00407BAD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8228B4">
        <w:rPr>
          <w:b w:val="0"/>
          <w:bCs w:val="0"/>
          <w:sz w:val="22"/>
          <w:szCs w:val="22"/>
          <w:lang w:eastAsia="en-US" w:bidi="en-US"/>
        </w:rPr>
        <w:t>Wizja w terenie</w:t>
      </w:r>
    </w:p>
    <w:p w14:paraId="11692305" w14:textId="6119980B" w:rsidR="00407BAD" w:rsidRPr="00407BAD" w:rsidRDefault="00015894" w:rsidP="00407BAD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ind w:left="720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9" w:name="_Toc461704371"/>
      <w:bookmarkStart w:id="10" w:name="_Toc528327635"/>
      <w:bookmarkStart w:id="11" w:name="_Toc25918527"/>
      <w:bookmarkStart w:id="12" w:name="_Toc53567623"/>
      <w:bookmarkStart w:id="13" w:name="_Toc97798528"/>
      <w:r w:rsidRPr="00407BAD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Stan istniejący</w:t>
      </w:r>
      <w:bookmarkEnd w:id="9"/>
      <w:bookmarkEnd w:id="10"/>
      <w:bookmarkEnd w:id="11"/>
      <w:bookmarkEnd w:id="12"/>
      <w:bookmarkEnd w:id="13"/>
    </w:p>
    <w:p w14:paraId="4929D4A3" w14:textId="1BF904F3" w:rsidR="008228B4" w:rsidRDefault="001A3381" w:rsidP="008228B4">
      <w:pPr>
        <w:pStyle w:val="Normalny1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8"/>
        <w:rPr>
          <w:rFonts w:ascii="Times New Roman" w:eastAsia="Times New Roman" w:hAnsi="Times New Roman" w:cs="Times New Roman"/>
          <w:lang w:eastAsia="en-US" w:bidi="en-US"/>
        </w:rPr>
      </w:pPr>
      <w:r>
        <w:rPr>
          <w:rFonts w:ascii="Times New Roman" w:eastAsia="Times New Roman" w:hAnsi="Times New Roman" w:cs="Times New Roman"/>
          <w:lang w:eastAsia="en-US" w:bidi="en-US"/>
        </w:rPr>
        <w:t xml:space="preserve">Teren zajezdni tramwajowej ET1 znajduje się w północno – wschodniej części Miasta przy ul. Telefonicznej 30/44. Teren nowego pola odstawczego znajduje się na działkach nr 116/6, 142/6 w </w:t>
      </w:r>
      <w:proofErr w:type="spellStart"/>
      <w:r>
        <w:rPr>
          <w:rFonts w:ascii="Times New Roman" w:eastAsia="Times New Roman" w:hAnsi="Times New Roman" w:cs="Times New Roman"/>
          <w:lang w:eastAsia="en-US" w:bidi="en-US"/>
        </w:rPr>
        <w:t>obr</w:t>
      </w:r>
      <w:proofErr w:type="spellEnd"/>
      <w:r>
        <w:rPr>
          <w:rFonts w:ascii="Times New Roman" w:eastAsia="Times New Roman" w:hAnsi="Times New Roman" w:cs="Times New Roman"/>
          <w:lang w:eastAsia="en-US" w:bidi="en-US"/>
        </w:rPr>
        <w:t>. W-8.</w:t>
      </w:r>
      <w:r w:rsidR="004C3A32">
        <w:rPr>
          <w:rFonts w:ascii="Times New Roman" w:eastAsia="Times New Roman" w:hAnsi="Times New Roman" w:cs="Times New Roman"/>
          <w:lang w:eastAsia="en-US" w:bidi="en-US"/>
        </w:rPr>
        <w:t xml:space="preserve"> Na terenie zajezdni znajduje się infrastruktura do obsługi taboru tramwajowego, w tym: stara hala obsługi technicznej wraz z częścią biurowo – socjalną, nowa hala obsługi technicznej wraz z częścią socjalną, budynek myjni, budynek dawnego biura (wyłączony z eksploatacji i przewidziany do rozbiórki), nowa podstacja energetyczna zasilająca obiekty zajezdni, trakcje na zajezdni i miejską</w:t>
      </w:r>
      <w:r w:rsidR="008536ED">
        <w:rPr>
          <w:rFonts w:ascii="Times New Roman" w:eastAsia="Times New Roman" w:hAnsi="Times New Roman" w:cs="Times New Roman"/>
          <w:lang w:eastAsia="en-US" w:bidi="en-US"/>
        </w:rPr>
        <w:t xml:space="preserve">, pole odstawcze i tory manewrowe. W części południowo – wschodniej działki, zlokalizowane jest składowisko pojazdów uszkodzonych. </w:t>
      </w:r>
    </w:p>
    <w:p w14:paraId="51264289" w14:textId="77777777" w:rsidR="006D2630" w:rsidRDefault="006D2630" w:rsidP="00AF71BD">
      <w:pPr>
        <w:pStyle w:val="Normalny1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lang w:eastAsia="en-US" w:bidi="en-US"/>
        </w:rPr>
      </w:pPr>
    </w:p>
    <w:p w14:paraId="7314F979" w14:textId="52180361" w:rsidR="00DC7736" w:rsidRPr="008228B4" w:rsidRDefault="00B11938" w:rsidP="008228B4">
      <w:pPr>
        <w:spacing w:after="120"/>
        <w:ind w:firstLine="709"/>
        <w:jc w:val="both"/>
        <w:rPr>
          <w:b/>
          <w:smallCaps/>
          <w:spacing w:val="20"/>
          <w:sz w:val="24"/>
          <w:szCs w:val="24"/>
          <w:u w:val="single"/>
        </w:rPr>
      </w:pPr>
      <w:r w:rsidRPr="008228B4">
        <w:rPr>
          <w:b/>
          <w:smallCaps/>
          <w:spacing w:val="20"/>
          <w:sz w:val="24"/>
          <w:szCs w:val="24"/>
          <w:u w:val="single"/>
        </w:rPr>
        <w:lastRenderedPageBreak/>
        <w:t>Warunki gruntowo – wodne</w:t>
      </w:r>
    </w:p>
    <w:p w14:paraId="33388290" w14:textId="34D2F85F" w:rsidR="00810BEE" w:rsidRPr="004C6B0D" w:rsidRDefault="00810BEE" w:rsidP="004C6B0D">
      <w:pPr>
        <w:suppressAutoHyphens w:val="0"/>
        <w:autoSpaceDE w:val="0"/>
        <w:autoSpaceDN w:val="0"/>
        <w:adjustRightInd w:val="0"/>
        <w:spacing w:line="360" w:lineRule="auto"/>
        <w:ind w:firstLine="709"/>
        <w:jc w:val="both"/>
        <w:rPr>
          <w:sz w:val="22"/>
          <w:szCs w:val="22"/>
          <w:lang w:eastAsia="en-US" w:bidi="en-US"/>
        </w:rPr>
      </w:pPr>
      <w:r w:rsidRPr="004C6B0D">
        <w:rPr>
          <w:sz w:val="22"/>
          <w:szCs w:val="22"/>
          <w:lang w:eastAsia="en-US" w:bidi="en-US"/>
        </w:rPr>
        <w:t>Podłoże gruntowe zajezdni tramwajowej ET1 przy ul. Telefonicznej 30/44 w Łodzi, pod</w:t>
      </w:r>
      <w:r w:rsidR="004C6B0D">
        <w:rPr>
          <w:sz w:val="22"/>
          <w:szCs w:val="22"/>
          <w:lang w:eastAsia="en-US" w:bidi="en-US"/>
        </w:rPr>
        <w:t xml:space="preserve"> </w:t>
      </w:r>
      <w:r w:rsidRPr="004C6B0D">
        <w:rPr>
          <w:sz w:val="22"/>
          <w:szCs w:val="22"/>
          <w:lang w:eastAsia="en-US" w:bidi="en-US"/>
        </w:rPr>
        <w:t>przypowierzchniowymi warstwami gruntów antropogenicznych (nasypów niekontrolowanych</w:t>
      </w:r>
      <w:r w:rsidR="004C6B0D">
        <w:rPr>
          <w:sz w:val="22"/>
          <w:szCs w:val="22"/>
          <w:lang w:eastAsia="en-US" w:bidi="en-US"/>
        </w:rPr>
        <w:t xml:space="preserve"> </w:t>
      </w:r>
      <w:r w:rsidRPr="004C6B0D">
        <w:rPr>
          <w:sz w:val="22"/>
          <w:szCs w:val="22"/>
          <w:lang w:eastAsia="en-US" w:bidi="en-US"/>
        </w:rPr>
        <w:t>– warstwa XI i nasypów budowlanych – warstwa XII) tworzą mineralne grunty rodzime</w:t>
      </w:r>
      <w:r w:rsidR="004C6B0D">
        <w:rPr>
          <w:sz w:val="22"/>
          <w:szCs w:val="22"/>
          <w:lang w:eastAsia="en-US" w:bidi="en-US"/>
        </w:rPr>
        <w:t xml:space="preserve"> </w:t>
      </w:r>
      <w:r w:rsidRPr="004C6B0D">
        <w:rPr>
          <w:sz w:val="22"/>
          <w:szCs w:val="22"/>
          <w:lang w:eastAsia="en-US" w:bidi="en-US"/>
        </w:rPr>
        <w:t>plejstoceńskie:</w:t>
      </w:r>
    </w:p>
    <w:p w14:paraId="1AD46467" w14:textId="178F4BF9" w:rsidR="004C6B0D" w:rsidRPr="004C6B0D" w:rsidRDefault="00810BEE" w:rsidP="006D2630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4C6B0D">
        <w:rPr>
          <w:b w:val="0"/>
          <w:bCs w:val="0"/>
          <w:sz w:val="22"/>
          <w:szCs w:val="22"/>
          <w:lang w:eastAsia="en-US" w:bidi="en-US"/>
        </w:rPr>
        <w:t>wodnolodowcowe piaski pylaste, drobno-, średnio- i gruboziarniste (warstwy</w:t>
      </w:r>
      <w:r w:rsidR="004C6B0D" w:rsidRPr="004C6B0D">
        <w:rPr>
          <w:b w:val="0"/>
          <w:bCs w:val="0"/>
          <w:sz w:val="22"/>
          <w:szCs w:val="22"/>
          <w:lang w:eastAsia="en-US" w:bidi="en-US"/>
        </w:rPr>
        <w:t xml:space="preserve"> </w:t>
      </w:r>
      <w:r w:rsidRPr="004C6B0D">
        <w:rPr>
          <w:b w:val="0"/>
          <w:bCs w:val="0"/>
          <w:sz w:val="22"/>
          <w:szCs w:val="22"/>
          <w:lang w:eastAsia="en-US" w:bidi="en-US"/>
        </w:rPr>
        <w:t xml:space="preserve">serii </w:t>
      </w:r>
      <w:proofErr w:type="spellStart"/>
      <w:r w:rsidRPr="004C6B0D">
        <w:rPr>
          <w:b w:val="0"/>
          <w:bCs w:val="0"/>
          <w:sz w:val="22"/>
          <w:szCs w:val="22"/>
          <w:lang w:eastAsia="en-US" w:bidi="en-US"/>
        </w:rPr>
        <w:t>Ia</w:t>
      </w:r>
      <w:proofErr w:type="spellEnd"/>
      <w:r w:rsidRPr="004C6B0D">
        <w:rPr>
          <w:b w:val="0"/>
          <w:bCs w:val="0"/>
          <w:sz w:val="22"/>
          <w:szCs w:val="22"/>
          <w:lang w:eastAsia="en-US" w:bidi="en-US"/>
        </w:rPr>
        <w:t xml:space="preserve"> i </w:t>
      </w:r>
      <w:proofErr w:type="spellStart"/>
      <w:r w:rsidRPr="004C6B0D">
        <w:rPr>
          <w:b w:val="0"/>
          <w:bCs w:val="0"/>
          <w:sz w:val="22"/>
          <w:szCs w:val="22"/>
          <w:lang w:eastAsia="en-US" w:bidi="en-US"/>
        </w:rPr>
        <w:t>Ib</w:t>
      </w:r>
      <w:proofErr w:type="spellEnd"/>
      <w:r w:rsidRPr="004C6B0D">
        <w:rPr>
          <w:b w:val="0"/>
          <w:bCs w:val="0"/>
          <w:sz w:val="22"/>
          <w:szCs w:val="22"/>
          <w:lang w:eastAsia="en-US" w:bidi="en-US"/>
        </w:rPr>
        <w:t xml:space="preserve">) oraz pospółki i żwiry (warstwy serii </w:t>
      </w:r>
      <w:proofErr w:type="spellStart"/>
      <w:r w:rsidRPr="004C6B0D">
        <w:rPr>
          <w:b w:val="0"/>
          <w:bCs w:val="0"/>
          <w:sz w:val="22"/>
          <w:szCs w:val="22"/>
          <w:lang w:eastAsia="en-US" w:bidi="en-US"/>
        </w:rPr>
        <w:t>Ic</w:t>
      </w:r>
      <w:proofErr w:type="spellEnd"/>
      <w:r w:rsidRPr="004C6B0D">
        <w:rPr>
          <w:b w:val="0"/>
          <w:bCs w:val="0"/>
          <w:sz w:val="22"/>
          <w:szCs w:val="22"/>
          <w:lang w:eastAsia="en-US" w:bidi="en-US"/>
        </w:rPr>
        <w:t>)</w:t>
      </w:r>
    </w:p>
    <w:p w14:paraId="179D3CAA" w14:textId="3EF32169" w:rsidR="004C6B0D" w:rsidRPr="004C6B0D" w:rsidRDefault="00810BEE" w:rsidP="006D2630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4C6B0D">
        <w:rPr>
          <w:b w:val="0"/>
          <w:bCs w:val="0"/>
          <w:sz w:val="22"/>
          <w:szCs w:val="22"/>
          <w:lang w:eastAsia="en-US" w:bidi="en-US"/>
        </w:rPr>
        <w:t>deluwialne piaski gliniaste (warstwa IIb1), gliny piaszczyste zwięzłe (warstwa</w:t>
      </w:r>
      <w:r w:rsidR="004C6B0D" w:rsidRPr="004C6B0D">
        <w:rPr>
          <w:b w:val="0"/>
          <w:bCs w:val="0"/>
          <w:sz w:val="22"/>
          <w:szCs w:val="22"/>
          <w:lang w:eastAsia="en-US" w:bidi="en-US"/>
        </w:rPr>
        <w:t xml:space="preserve"> </w:t>
      </w:r>
      <w:r w:rsidRPr="004C6B0D">
        <w:rPr>
          <w:b w:val="0"/>
          <w:bCs w:val="0"/>
          <w:sz w:val="22"/>
          <w:szCs w:val="22"/>
          <w:lang w:eastAsia="en-US" w:bidi="en-US"/>
        </w:rPr>
        <w:t xml:space="preserve">IIIb1) i pyły piaszczyste (warstwa </w:t>
      </w:r>
      <w:proofErr w:type="spellStart"/>
      <w:r w:rsidRPr="004C6B0D">
        <w:rPr>
          <w:b w:val="0"/>
          <w:bCs w:val="0"/>
          <w:sz w:val="22"/>
          <w:szCs w:val="22"/>
          <w:lang w:eastAsia="en-US" w:bidi="en-US"/>
        </w:rPr>
        <w:t>Va</w:t>
      </w:r>
      <w:proofErr w:type="spellEnd"/>
      <w:r w:rsidRPr="004C6B0D">
        <w:rPr>
          <w:b w:val="0"/>
          <w:bCs w:val="0"/>
          <w:sz w:val="22"/>
          <w:szCs w:val="22"/>
          <w:lang w:eastAsia="en-US" w:bidi="en-US"/>
        </w:rPr>
        <w:t>)</w:t>
      </w:r>
    </w:p>
    <w:p w14:paraId="7A2D12A2" w14:textId="7D4A06EF" w:rsidR="006D2630" w:rsidRDefault="004C6B0D" w:rsidP="006D2630">
      <w:pPr>
        <w:suppressAutoHyphens w:val="0"/>
        <w:autoSpaceDE w:val="0"/>
        <w:autoSpaceDN w:val="0"/>
        <w:adjustRightInd w:val="0"/>
        <w:spacing w:line="360" w:lineRule="auto"/>
        <w:ind w:firstLine="709"/>
        <w:jc w:val="both"/>
        <w:rPr>
          <w:sz w:val="22"/>
          <w:szCs w:val="22"/>
          <w:lang w:eastAsia="en-US" w:bidi="en-US"/>
        </w:rPr>
      </w:pPr>
      <w:r w:rsidRPr="004C6B0D">
        <w:rPr>
          <w:sz w:val="22"/>
          <w:szCs w:val="22"/>
          <w:lang w:eastAsia="en-US" w:bidi="en-US"/>
        </w:rPr>
        <w:t>Wszystkie rozpoznane rodzime grunty niespoiste i spoiste są nośne. W przypadku gruntów</w:t>
      </w:r>
      <w:r>
        <w:rPr>
          <w:sz w:val="22"/>
          <w:szCs w:val="22"/>
          <w:lang w:eastAsia="en-US" w:bidi="en-US"/>
        </w:rPr>
        <w:t xml:space="preserve"> </w:t>
      </w:r>
      <w:r w:rsidRPr="004C6B0D">
        <w:rPr>
          <w:sz w:val="22"/>
          <w:szCs w:val="22"/>
          <w:lang w:eastAsia="en-US" w:bidi="en-US"/>
        </w:rPr>
        <w:t>spoistych należy pamiętać, że ich nośność zachowana zostaje pod warunkiem nienaruszenia</w:t>
      </w:r>
      <w:r>
        <w:rPr>
          <w:sz w:val="22"/>
          <w:szCs w:val="22"/>
          <w:lang w:eastAsia="en-US" w:bidi="en-US"/>
        </w:rPr>
        <w:t xml:space="preserve"> </w:t>
      </w:r>
      <w:r w:rsidRPr="004C6B0D">
        <w:rPr>
          <w:sz w:val="22"/>
          <w:szCs w:val="22"/>
          <w:lang w:eastAsia="en-US" w:bidi="en-US"/>
        </w:rPr>
        <w:t>struktury lub niezawilgocenia oraz przy uwzględnieniu parametrów podanych w Tabeli 1</w:t>
      </w:r>
      <w:r w:rsidR="006D2630">
        <w:rPr>
          <w:sz w:val="22"/>
          <w:szCs w:val="22"/>
          <w:lang w:eastAsia="en-US" w:bidi="en-US"/>
        </w:rPr>
        <w:t xml:space="preserve"> w Opinii geotechnicznej</w:t>
      </w:r>
      <w:r w:rsidRPr="004C6B0D">
        <w:rPr>
          <w:sz w:val="22"/>
          <w:szCs w:val="22"/>
          <w:lang w:eastAsia="en-US" w:bidi="en-US"/>
        </w:rPr>
        <w:t>.</w:t>
      </w:r>
      <w:r w:rsidR="006D2630">
        <w:rPr>
          <w:sz w:val="22"/>
          <w:szCs w:val="22"/>
          <w:lang w:eastAsia="en-US" w:bidi="en-US"/>
        </w:rPr>
        <w:t xml:space="preserve"> </w:t>
      </w:r>
      <w:r w:rsidR="006D2630" w:rsidRPr="006D2630">
        <w:rPr>
          <w:sz w:val="22"/>
          <w:szCs w:val="22"/>
          <w:lang w:eastAsia="en-US" w:bidi="en-US"/>
        </w:rPr>
        <w:t>Do gruntów nienośnych zaliczono nasypy niekontrolowane, występujące w strefie</w:t>
      </w:r>
      <w:r w:rsidR="006D2630">
        <w:rPr>
          <w:sz w:val="22"/>
          <w:szCs w:val="22"/>
          <w:lang w:eastAsia="en-US" w:bidi="en-US"/>
        </w:rPr>
        <w:t xml:space="preserve"> </w:t>
      </w:r>
      <w:r w:rsidR="006D2630" w:rsidRPr="006D2630">
        <w:rPr>
          <w:sz w:val="22"/>
          <w:szCs w:val="22"/>
          <w:lang w:eastAsia="en-US" w:bidi="en-US"/>
        </w:rPr>
        <w:t>przypowierzchniowej do głębokości maks. 2,0 m p.p.t. (OW02)</w:t>
      </w:r>
    </w:p>
    <w:p w14:paraId="1ABB2885" w14:textId="404E5199" w:rsidR="00B11938" w:rsidRDefault="00810BEE" w:rsidP="004C6B0D">
      <w:pPr>
        <w:suppressAutoHyphens w:val="0"/>
        <w:autoSpaceDE w:val="0"/>
        <w:autoSpaceDN w:val="0"/>
        <w:adjustRightInd w:val="0"/>
        <w:spacing w:line="360" w:lineRule="auto"/>
        <w:ind w:firstLine="709"/>
        <w:jc w:val="both"/>
        <w:rPr>
          <w:sz w:val="22"/>
          <w:szCs w:val="22"/>
          <w:lang w:eastAsia="en-US" w:bidi="en-US"/>
        </w:rPr>
      </w:pPr>
      <w:r w:rsidRPr="00810BEE">
        <w:rPr>
          <w:sz w:val="22"/>
          <w:szCs w:val="22"/>
          <w:lang w:eastAsia="en-US" w:bidi="en-US"/>
        </w:rPr>
        <w:t>W świetle Rozporządzenia Ministra Transportu, Budownictwa i Gospodarki Morskiej</w:t>
      </w:r>
      <w:r>
        <w:rPr>
          <w:sz w:val="22"/>
          <w:szCs w:val="22"/>
          <w:lang w:eastAsia="en-US" w:bidi="en-US"/>
        </w:rPr>
        <w:t xml:space="preserve"> </w:t>
      </w:r>
      <w:r w:rsidRPr="00810BEE">
        <w:rPr>
          <w:sz w:val="22"/>
          <w:szCs w:val="22"/>
          <w:lang w:eastAsia="en-US" w:bidi="en-US"/>
        </w:rPr>
        <w:t>z dn. 25.04.2012 r. w sprawie ustalania geotechnicznych warunków posadawiania obiektów</w:t>
      </w:r>
      <w:r>
        <w:rPr>
          <w:sz w:val="22"/>
          <w:szCs w:val="22"/>
          <w:lang w:eastAsia="en-US" w:bidi="en-US"/>
        </w:rPr>
        <w:t xml:space="preserve"> </w:t>
      </w:r>
      <w:r w:rsidRPr="00810BEE">
        <w:rPr>
          <w:sz w:val="22"/>
          <w:szCs w:val="22"/>
          <w:lang w:eastAsia="en-US" w:bidi="en-US"/>
        </w:rPr>
        <w:t>budowlanych rozpoznane na badanym podłożu nowego układu torowego warunki gruntowe są</w:t>
      </w:r>
      <w:r>
        <w:rPr>
          <w:sz w:val="22"/>
          <w:szCs w:val="22"/>
          <w:lang w:eastAsia="en-US" w:bidi="en-US"/>
        </w:rPr>
        <w:t xml:space="preserve"> </w:t>
      </w:r>
      <w:r w:rsidRPr="00810BEE">
        <w:rPr>
          <w:sz w:val="22"/>
          <w:szCs w:val="22"/>
          <w:lang w:eastAsia="en-US" w:bidi="en-US"/>
        </w:rPr>
        <w:t xml:space="preserve">proste, a projektowaną budowlę zakwalifikować należy do </w:t>
      </w:r>
      <w:r w:rsidRPr="00810BEE">
        <w:rPr>
          <w:b/>
          <w:bCs/>
          <w:sz w:val="22"/>
          <w:szCs w:val="22"/>
          <w:lang w:eastAsia="en-US" w:bidi="en-US"/>
        </w:rPr>
        <w:t>I kategorii geotechnicznej</w:t>
      </w:r>
      <w:r w:rsidRPr="00810BEE">
        <w:rPr>
          <w:sz w:val="22"/>
          <w:szCs w:val="22"/>
          <w:lang w:eastAsia="en-US" w:bidi="en-US"/>
        </w:rPr>
        <w:t>.</w:t>
      </w:r>
    </w:p>
    <w:p w14:paraId="0F71773D" w14:textId="74642EA0" w:rsidR="00810BEE" w:rsidRPr="00810BEE" w:rsidRDefault="00810BEE" w:rsidP="00810BEE">
      <w:pPr>
        <w:suppressAutoHyphens w:val="0"/>
        <w:autoSpaceDE w:val="0"/>
        <w:autoSpaceDN w:val="0"/>
        <w:adjustRightInd w:val="0"/>
        <w:spacing w:line="360" w:lineRule="auto"/>
        <w:ind w:firstLine="709"/>
        <w:jc w:val="both"/>
        <w:rPr>
          <w:sz w:val="22"/>
          <w:szCs w:val="22"/>
          <w:lang w:eastAsia="en-US" w:bidi="en-US"/>
        </w:rPr>
      </w:pPr>
      <w:r w:rsidRPr="00810BEE">
        <w:rPr>
          <w:sz w:val="22"/>
          <w:szCs w:val="22"/>
          <w:lang w:eastAsia="en-US" w:bidi="en-US"/>
        </w:rPr>
        <w:t>W podłożu badanego odcinka do rozpoznanej głębokości maks. 7,5 m p.p.t., wodę gruntową</w:t>
      </w:r>
      <w:r>
        <w:rPr>
          <w:sz w:val="22"/>
          <w:szCs w:val="22"/>
          <w:lang w:eastAsia="en-US" w:bidi="en-US"/>
        </w:rPr>
        <w:t xml:space="preserve"> </w:t>
      </w:r>
      <w:r w:rsidRPr="00810BEE">
        <w:rPr>
          <w:sz w:val="22"/>
          <w:szCs w:val="22"/>
          <w:lang w:eastAsia="en-US" w:bidi="en-US"/>
        </w:rPr>
        <w:t>stwierdzono w postaci niewielkiego sączenia, występującego na stropie piasków gliniastych, na głębokości 1,90 m p.p.t. w otworze OW04</w:t>
      </w:r>
    </w:p>
    <w:p w14:paraId="54CD863D" w14:textId="6BFB5287" w:rsidR="00407BAD" w:rsidRPr="00407BAD" w:rsidRDefault="00015894" w:rsidP="00407BAD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ind w:left="720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14" w:name="_Toc53567624"/>
      <w:bookmarkStart w:id="15" w:name="_Toc97798529"/>
      <w:r w:rsidRPr="00407BAD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Stan projektowany</w:t>
      </w:r>
      <w:bookmarkEnd w:id="14"/>
      <w:bookmarkEnd w:id="15"/>
    </w:p>
    <w:p w14:paraId="03129645" w14:textId="77777777" w:rsidR="00407BAD" w:rsidRPr="00407BAD" w:rsidRDefault="00407BAD" w:rsidP="00407BAD">
      <w:pPr>
        <w:pStyle w:val="Nagwek1"/>
        <w:numPr>
          <w:ilvl w:val="1"/>
          <w:numId w:val="20"/>
        </w:numPr>
        <w:tabs>
          <w:tab w:val="clear" w:pos="7144"/>
          <w:tab w:val="left" w:pos="0"/>
        </w:tabs>
        <w:spacing w:before="120" w:after="120" w:line="320" w:lineRule="exact"/>
        <w:ind w:left="567" w:hanging="567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16" w:name="_Toc53567625"/>
      <w:bookmarkStart w:id="17" w:name="_Hlk34717112"/>
      <w:bookmarkStart w:id="18" w:name="_Toc97798530"/>
      <w:r w:rsidRPr="00407BAD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Rozwiązanie sytuacyjne</w:t>
      </w:r>
      <w:bookmarkEnd w:id="16"/>
      <w:bookmarkEnd w:id="18"/>
    </w:p>
    <w:p w14:paraId="632CC943" w14:textId="034B6AE7" w:rsidR="00407BAD" w:rsidRDefault="00552727" w:rsidP="00CF51D0">
      <w:pPr>
        <w:suppressAutoHyphens w:val="0"/>
        <w:spacing w:line="360" w:lineRule="auto"/>
        <w:ind w:firstLine="709"/>
        <w:jc w:val="both"/>
        <w:rPr>
          <w:sz w:val="22"/>
          <w:szCs w:val="22"/>
          <w:lang w:eastAsia="en-US" w:bidi="en-US"/>
        </w:rPr>
      </w:pPr>
      <w:bookmarkStart w:id="19" w:name="_Hlk97795583"/>
      <w:bookmarkEnd w:id="17"/>
      <w:r>
        <w:rPr>
          <w:sz w:val="22"/>
          <w:szCs w:val="22"/>
          <w:lang w:eastAsia="en-US" w:bidi="en-US"/>
        </w:rPr>
        <w:t>Zaprojektowano rozbudow</w:t>
      </w:r>
      <w:r w:rsidR="001512F6">
        <w:rPr>
          <w:sz w:val="22"/>
          <w:szCs w:val="22"/>
          <w:lang w:eastAsia="en-US" w:bidi="en-US"/>
        </w:rPr>
        <w:t>ę</w:t>
      </w:r>
      <w:r>
        <w:rPr>
          <w:sz w:val="22"/>
          <w:szCs w:val="22"/>
          <w:lang w:eastAsia="en-US" w:bidi="en-US"/>
        </w:rPr>
        <w:t xml:space="preserve"> istniejącej zajezdni tramwajowej w kierunku wschodnim</w:t>
      </w:r>
      <w:r w:rsidR="001512F6">
        <w:rPr>
          <w:sz w:val="22"/>
          <w:szCs w:val="22"/>
          <w:lang w:eastAsia="en-US" w:bidi="en-US"/>
        </w:rPr>
        <w:t xml:space="preserve">, która w </w:t>
      </w:r>
      <w:r w:rsidR="007D2500" w:rsidRPr="007D2500">
        <w:rPr>
          <w:b/>
          <w:bCs/>
          <w:sz w:val="22"/>
          <w:szCs w:val="22"/>
          <w:lang w:eastAsia="en-US" w:bidi="en-US"/>
        </w:rPr>
        <w:t>E</w:t>
      </w:r>
      <w:r w:rsidR="001512F6" w:rsidRPr="007D2500">
        <w:rPr>
          <w:b/>
          <w:bCs/>
          <w:sz w:val="22"/>
          <w:szCs w:val="22"/>
          <w:lang w:eastAsia="en-US" w:bidi="en-US"/>
        </w:rPr>
        <w:t>tapie I</w:t>
      </w:r>
      <w:r w:rsidR="001512F6">
        <w:rPr>
          <w:sz w:val="22"/>
          <w:szCs w:val="22"/>
          <w:lang w:eastAsia="en-US" w:bidi="en-US"/>
        </w:rPr>
        <w:t xml:space="preserve"> </w:t>
      </w:r>
      <w:r w:rsidR="007D2500">
        <w:rPr>
          <w:sz w:val="22"/>
          <w:szCs w:val="22"/>
          <w:lang w:eastAsia="en-US" w:bidi="en-US"/>
        </w:rPr>
        <w:t xml:space="preserve">inwestycji </w:t>
      </w:r>
      <w:r w:rsidR="001512F6">
        <w:rPr>
          <w:sz w:val="22"/>
          <w:szCs w:val="22"/>
          <w:lang w:eastAsia="en-US" w:bidi="en-US"/>
        </w:rPr>
        <w:t>składa się z 4 nowych</w:t>
      </w:r>
      <w:r>
        <w:rPr>
          <w:sz w:val="22"/>
          <w:szCs w:val="22"/>
          <w:lang w:eastAsia="en-US" w:bidi="en-US"/>
        </w:rPr>
        <w:t xml:space="preserve"> tor</w:t>
      </w:r>
      <w:r w:rsidR="001512F6">
        <w:rPr>
          <w:sz w:val="22"/>
          <w:szCs w:val="22"/>
          <w:lang w:eastAsia="en-US" w:bidi="en-US"/>
        </w:rPr>
        <w:t>ów</w:t>
      </w:r>
      <w:r>
        <w:rPr>
          <w:sz w:val="22"/>
          <w:szCs w:val="22"/>
          <w:lang w:eastAsia="en-US" w:bidi="en-US"/>
        </w:rPr>
        <w:t xml:space="preserve"> odstawcz</w:t>
      </w:r>
      <w:r w:rsidR="001512F6">
        <w:rPr>
          <w:sz w:val="22"/>
          <w:szCs w:val="22"/>
          <w:lang w:eastAsia="en-US" w:bidi="en-US"/>
        </w:rPr>
        <w:t xml:space="preserve">ych. </w:t>
      </w:r>
      <w:bookmarkEnd w:id="19"/>
      <w:r w:rsidR="00A04B89">
        <w:rPr>
          <w:sz w:val="22"/>
          <w:szCs w:val="22"/>
          <w:lang w:eastAsia="en-US" w:bidi="en-US"/>
        </w:rPr>
        <w:t>Rozstaw torów na prostych ustalono na 5m.</w:t>
      </w:r>
      <w:r w:rsidR="00495A99">
        <w:rPr>
          <w:sz w:val="22"/>
          <w:szCs w:val="22"/>
          <w:lang w:eastAsia="en-US" w:bidi="en-US"/>
        </w:rPr>
        <w:t xml:space="preserve"> </w:t>
      </w:r>
      <w:bookmarkStart w:id="20" w:name="_Hlk97795648"/>
      <w:r>
        <w:rPr>
          <w:sz w:val="22"/>
          <w:szCs w:val="22"/>
          <w:lang w:eastAsia="en-US" w:bidi="en-US"/>
        </w:rPr>
        <w:t>Rozwiązania układu torowego dostosowano do określonej w OPZ ilości miejsc postojowych dla pociągów tramwajowych</w:t>
      </w:r>
      <w:r w:rsidR="006C3149">
        <w:rPr>
          <w:sz w:val="22"/>
          <w:szCs w:val="22"/>
          <w:lang w:eastAsia="en-US" w:bidi="en-US"/>
        </w:rPr>
        <w:t xml:space="preserve"> w wariancie bez rozbiórki budynku biurowego.</w:t>
      </w:r>
      <w:bookmarkEnd w:id="20"/>
    </w:p>
    <w:p w14:paraId="4B8286C2" w14:textId="33A1CEED" w:rsidR="00A04B89" w:rsidRDefault="00A04B89" w:rsidP="00CF51D0">
      <w:pPr>
        <w:suppressAutoHyphens w:val="0"/>
        <w:spacing w:line="360" w:lineRule="auto"/>
        <w:ind w:firstLine="709"/>
        <w:jc w:val="both"/>
        <w:rPr>
          <w:sz w:val="22"/>
          <w:szCs w:val="22"/>
          <w:lang w:eastAsia="en-US" w:bidi="en-US"/>
        </w:rPr>
      </w:pPr>
      <w:r>
        <w:rPr>
          <w:sz w:val="22"/>
          <w:szCs w:val="22"/>
          <w:lang w:eastAsia="en-US" w:bidi="en-US"/>
        </w:rPr>
        <w:t xml:space="preserve">Na wszystkich łukach poziomych poniżej R=50m zastosowano łuki przejściowe o R=50m opartych na kącie 6-ciu stopni. Ze względu na ograniczenia terenowe </w:t>
      </w:r>
      <w:r w:rsidR="0094313F">
        <w:rPr>
          <w:sz w:val="22"/>
          <w:szCs w:val="22"/>
          <w:lang w:eastAsia="en-US" w:bidi="en-US"/>
        </w:rPr>
        <w:t>przewidziano wykonanie łuków odwrotnych (kontrałuków) o</w:t>
      </w:r>
      <w:r w:rsidR="00495A99">
        <w:rPr>
          <w:sz w:val="22"/>
          <w:szCs w:val="22"/>
          <w:lang w:eastAsia="en-US" w:bidi="en-US"/>
        </w:rPr>
        <w:t xml:space="preserve"> promieniu</w:t>
      </w:r>
      <w:r w:rsidR="0094313F">
        <w:rPr>
          <w:sz w:val="22"/>
          <w:szCs w:val="22"/>
          <w:lang w:eastAsia="en-US" w:bidi="en-US"/>
        </w:rPr>
        <w:t xml:space="preserve"> R=50m bez wstawek prostych. Najmniejszy promień łuku poziomego ustalono na R=25m.</w:t>
      </w:r>
    </w:p>
    <w:p w14:paraId="35C15950" w14:textId="53FCD530" w:rsidR="00CF51D0" w:rsidRDefault="00CF51D0" w:rsidP="00CF51D0">
      <w:pPr>
        <w:suppressAutoHyphens w:val="0"/>
        <w:autoSpaceDE w:val="0"/>
        <w:autoSpaceDN w:val="0"/>
        <w:adjustRightInd w:val="0"/>
        <w:spacing w:line="360" w:lineRule="auto"/>
        <w:ind w:firstLine="708"/>
        <w:jc w:val="both"/>
        <w:rPr>
          <w:sz w:val="22"/>
          <w:szCs w:val="22"/>
          <w:lang w:eastAsia="en-US" w:bidi="en-US"/>
        </w:rPr>
      </w:pPr>
      <w:r w:rsidRPr="00CF51D0">
        <w:rPr>
          <w:sz w:val="22"/>
          <w:szCs w:val="22"/>
          <w:lang w:eastAsia="en-US" w:bidi="en-US"/>
        </w:rPr>
        <w:t xml:space="preserve">W rozjazdach przewidziano klasyczne zwrotnice typu </w:t>
      </w:r>
      <w:r w:rsidRPr="00CF51D0">
        <w:rPr>
          <w:rFonts w:hint="eastAsia"/>
          <w:sz w:val="22"/>
          <w:szCs w:val="22"/>
          <w:lang w:eastAsia="en-US" w:bidi="en-US"/>
        </w:rPr>
        <w:t>ł</w:t>
      </w:r>
      <w:r w:rsidR="0094313F">
        <w:rPr>
          <w:sz w:val="22"/>
          <w:szCs w:val="22"/>
          <w:lang w:eastAsia="en-US" w:bidi="en-US"/>
        </w:rPr>
        <w:t>ó</w:t>
      </w:r>
      <w:r w:rsidRPr="00CF51D0">
        <w:rPr>
          <w:sz w:val="22"/>
          <w:szCs w:val="22"/>
          <w:lang w:eastAsia="en-US" w:bidi="en-US"/>
        </w:rPr>
        <w:t>dzkiego R=50m o d</w:t>
      </w:r>
      <w:r w:rsidRPr="00CF51D0">
        <w:rPr>
          <w:rFonts w:hint="eastAsia"/>
          <w:sz w:val="22"/>
          <w:szCs w:val="22"/>
          <w:lang w:eastAsia="en-US" w:bidi="en-US"/>
        </w:rPr>
        <w:t>ł</w:t>
      </w:r>
      <w:r w:rsidRPr="00CF51D0">
        <w:rPr>
          <w:sz w:val="22"/>
          <w:szCs w:val="22"/>
          <w:lang w:eastAsia="en-US" w:bidi="en-US"/>
        </w:rPr>
        <w:t>ugo</w:t>
      </w:r>
      <w:r w:rsidRPr="00CF51D0">
        <w:rPr>
          <w:rFonts w:hint="eastAsia"/>
          <w:sz w:val="22"/>
          <w:szCs w:val="22"/>
          <w:lang w:eastAsia="en-US" w:bidi="en-US"/>
        </w:rPr>
        <w:t>ś</w:t>
      </w:r>
      <w:r w:rsidRPr="00CF51D0">
        <w:rPr>
          <w:sz w:val="22"/>
          <w:szCs w:val="22"/>
          <w:lang w:eastAsia="en-US" w:bidi="en-US"/>
        </w:rPr>
        <w:t>ci</w:t>
      </w:r>
      <w:r>
        <w:rPr>
          <w:sz w:val="22"/>
          <w:szCs w:val="22"/>
          <w:lang w:eastAsia="en-US" w:bidi="en-US"/>
        </w:rPr>
        <w:t xml:space="preserve"> </w:t>
      </w:r>
      <w:r w:rsidRPr="00CF51D0">
        <w:rPr>
          <w:sz w:val="22"/>
          <w:szCs w:val="22"/>
          <w:lang w:eastAsia="en-US" w:bidi="en-US"/>
        </w:rPr>
        <w:t>5.000m wraz z wymiennymi iglicami spr</w:t>
      </w:r>
      <w:r w:rsidRPr="00CF51D0">
        <w:rPr>
          <w:rFonts w:hint="eastAsia"/>
          <w:sz w:val="22"/>
          <w:szCs w:val="22"/>
          <w:lang w:eastAsia="en-US" w:bidi="en-US"/>
        </w:rPr>
        <w:t>ęż</w:t>
      </w:r>
      <w:r w:rsidRPr="00CF51D0">
        <w:rPr>
          <w:sz w:val="22"/>
          <w:szCs w:val="22"/>
          <w:lang w:eastAsia="en-US" w:bidi="en-US"/>
        </w:rPr>
        <w:t>ystymi ze stali o twardo</w:t>
      </w:r>
      <w:r w:rsidRPr="00CF51D0">
        <w:rPr>
          <w:rFonts w:hint="eastAsia"/>
          <w:sz w:val="22"/>
          <w:szCs w:val="22"/>
          <w:lang w:eastAsia="en-US" w:bidi="en-US"/>
        </w:rPr>
        <w:t>ś</w:t>
      </w:r>
      <w:r w:rsidRPr="00CF51D0">
        <w:rPr>
          <w:sz w:val="22"/>
          <w:szCs w:val="22"/>
          <w:lang w:eastAsia="en-US" w:bidi="en-US"/>
        </w:rPr>
        <w:t>ci min. 260 HB, opartych na</w:t>
      </w:r>
      <w:r>
        <w:rPr>
          <w:sz w:val="22"/>
          <w:szCs w:val="22"/>
          <w:lang w:eastAsia="en-US" w:bidi="en-US"/>
        </w:rPr>
        <w:t xml:space="preserve"> </w:t>
      </w:r>
      <w:r w:rsidRPr="00CF51D0">
        <w:rPr>
          <w:sz w:val="22"/>
          <w:szCs w:val="22"/>
          <w:lang w:eastAsia="en-US" w:bidi="en-US"/>
        </w:rPr>
        <w:t>podstawie ci</w:t>
      </w:r>
      <w:r w:rsidRPr="00CF51D0">
        <w:rPr>
          <w:rFonts w:hint="eastAsia"/>
          <w:sz w:val="22"/>
          <w:szCs w:val="22"/>
          <w:lang w:eastAsia="en-US" w:bidi="en-US"/>
        </w:rPr>
        <w:t>ą</w:t>
      </w:r>
      <w:r w:rsidRPr="00CF51D0">
        <w:rPr>
          <w:sz w:val="22"/>
          <w:szCs w:val="22"/>
          <w:lang w:eastAsia="en-US" w:bidi="en-US"/>
        </w:rPr>
        <w:t>g</w:t>
      </w:r>
      <w:r w:rsidRPr="00CF51D0">
        <w:rPr>
          <w:rFonts w:hint="eastAsia"/>
          <w:sz w:val="22"/>
          <w:szCs w:val="22"/>
          <w:lang w:eastAsia="en-US" w:bidi="en-US"/>
        </w:rPr>
        <w:t>ł</w:t>
      </w:r>
      <w:r w:rsidRPr="00CF51D0">
        <w:rPr>
          <w:sz w:val="22"/>
          <w:szCs w:val="22"/>
          <w:lang w:eastAsia="en-US" w:bidi="en-US"/>
        </w:rPr>
        <w:t>ej z gniazdem na ucho iglicy i rygla.</w:t>
      </w:r>
      <w:r w:rsidR="00A04B89">
        <w:rPr>
          <w:sz w:val="22"/>
          <w:szCs w:val="22"/>
          <w:lang w:eastAsia="en-US" w:bidi="en-US"/>
        </w:rPr>
        <w:t xml:space="preserve"> Przewidziano znaczną powtarzalność krzyżownic, poprzez zastosowanie wielokrotnie takich samych rozjazdów.</w:t>
      </w:r>
      <w:r w:rsidR="003E086F">
        <w:rPr>
          <w:sz w:val="22"/>
          <w:szCs w:val="22"/>
          <w:lang w:eastAsia="en-US" w:bidi="en-US"/>
        </w:rPr>
        <w:t xml:space="preserve"> Sumaryczna długość projektowanego torowiska wynosi </w:t>
      </w:r>
      <w:r w:rsidR="006C3149" w:rsidRPr="006C3149">
        <w:rPr>
          <w:b/>
          <w:bCs/>
          <w:sz w:val="22"/>
          <w:szCs w:val="22"/>
          <w:lang w:eastAsia="en-US" w:bidi="en-US"/>
        </w:rPr>
        <w:t>1242</w:t>
      </w:r>
      <w:r w:rsidR="003E086F" w:rsidRPr="006C3149">
        <w:rPr>
          <w:b/>
          <w:bCs/>
          <w:sz w:val="22"/>
          <w:szCs w:val="22"/>
          <w:lang w:eastAsia="en-US" w:bidi="en-US"/>
        </w:rPr>
        <w:t>,</w:t>
      </w:r>
      <w:r w:rsidR="006C3149" w:rsidRPr="006C3149">
        <w:rPr>
          <w:b/>
          <w:bCs/>
          <w:sz w:val="22"/>
          <w:szCs w:val="22"/>
          <w:lang w:eastAsia="en-US" w:bidi="en-US"/>
        </w:rPr>
        <w:t>860</w:t>
      </w:r>
      <w:r w:rsidR="003E086F" w:rsidRPr="006C3149">
        <w:rPr>
          <w:b/>
          <w:bCs/>
          <w:sz w:val="22"/>
          <w:szCs w:val="22"/>
          <w:lang w:eastAsia="en-US" w:bidi="en-US"/>
        </w:rPr>
        <w:t xml:space="preserve"> metrów toru pojedynczego</w:t>
      </w:r>
      <w:r w:rsidR="003E086F">
        <w:rPr>
          <w:sz w:val="22"/>
          <w:szCs w:val="22"/>
          <w:lang w:eastAsia="en-US" w:bidi="en-US"/>
        </w:rPr>
        <w:t xml:space="preserve">. </w:t>
      </w:r>
    </w:p>
    <w:p w14:paraId="3D85AC71" w14:textId="77777777" w:rsidR="006C3149" w:rsidRDefault="006C3149" w:rsidP="00CF51D0">
      <w:pPr>
        <w:suppressAutoHyphens w:val="0"/>
        <w:autoSpaceDE w:val="0"/>
        <w:autoSpaceDN w:val="0"/>
        <w:adjustRightInd w:val="0"/>
        <w:spacing w:line="360" w:lineRule="auto"/>
        <w:ind w:firstLine="708"/>
        <w:jc w:val="both"/>
        <w:rPr>
          <w:sz w:val="22"/>
          <w:szCs w:val="22"/>
          <w:lang w:eastAsia="en-US" w:bidi="en-US"/>
        </w:rPr>
      </w:pPr>
    </w:p>
    <w:p w14:paraId="05D10762" w14:textId="77777777" w:rsidR="00665B2B" w:rsidRPr="00665B2B" w:rsidRDefault="00665B2B" w:rsidP="00665B2B">
      <w:pPr>
        <w:pStyle w:val="Nagwek1"/>
        <w:numPr>
          <w:ilvl w:val="1"/>
          <w:numId w:val="20"/>
        </w:numPr>
        <w:tabs>
          <w:tab w:val="clear" w:pos="7144"/>
          <w:tab w:val="left" w:pos="0"/>
        </w:tabs>
        <w:spacing w:before="120" w:after="120" w:line="320" w:lineRule="exact"/>
        <w:ind w:left="567" w:hanging="567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21" w:name="_Toc504372116"/>
      <w:bookmarkStart w:id="22" w:name="_Toc97798531"/>
      <w:r w:rsidRPr="00665B2B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lastRenderedPageBreak/>
        <w:t>Rozwiązania wysokościowe</w:t>
      </w:r>
      <w:bookmarkEnd w:id="21"/>
      <w:bookmarkEnd w:id="22"/>
    </w:p>
    <w:p w14:paraId="3C4FAB93" w14:textId="1C51B520" w:rsidR="00665B2B" w:rsidRDefault="00665B2B" w:rsidP="00960FC6">
      <w:pPr>
        <w:suppressAutoHyphens w:val="0"/>
        <w:autoSpaceDE w:val="0"/>
        <w:autoSpaceDN w:val="0"/>
        <w:adjustRightInd w:val="0"/>
        <w:spacing w:line="360" w:lineRule="auto"/>
        <w:ind w:firstLine="709"/>
        <w:jc w:val="both"/>
        <w:rPr>
          <w:sz w:val="22"/>
          <w:szCs w:val="22"/>
        </w:rPr>
      </w:pPr>
      <w:r w:rsidRPr="00665B2B">
        <w:rPr>
          <w:sz w:val="22"/>
          <w:szCs w:val="22"/>
        </w:rPr>
        <w:t xml:space="preserve">Rozwiązanie wysokościowe torowiska oparto na </w:t>
      </w:r>
      <w:r>
        <w:rPr>
          <w:sz w:val="22"/>
          <w:szCs w:val="22"/>
        </w:rPr>
        <w:t xml:space="preserve">planie warstwicowym w nawiązaniu do przyległych torów oraz istniejącego terenu. </w:t>
      </w:r>
      <w:r w:rsidRPr="00665B2B">
        <w:rPr>
          <w:sz w:val="22"/>
          <w:szCs w:val="22"/>
        </w:rPr>
        <w:t>Z</w:t>
      </w:r>
      <w:r>
        <w:rPr>
          <w:sz w:val="22"/>
          <w:szCs w:val="22"/>
        </w:rPr>
        <w:t xml:space="preserve"> </w:t>
      </w:r>
      <w:r w:rsidRPr="00665B2B">
        <w:rPr>
          <w:sz w:val="22"/>
          <w:szCs w:val="22"/>
        </w:rPr>
        <w:t>uwagi na skomplikowane warunki terenowe oraz konieczno</w:t>
      </w:r>
      <w:r w:rsidRPr="00665B2B">
        <w:rPr>
          <w:rFonts w:hint="eastAsia"/>
          <w:sz w:val="22"/>
          <w:szCs w:val="22"/>
        </w:rPr>
        <w:t>ść</w:t>
      </w:r>
      <w:r w:rsidRPr="00665B2B">
        <w:rPr>
          <w:sz w:val="22"/>
          <w:szCs w:val="22"/>
        </w:rPr>
        <w:t xml:space="preserve"> </w:t>
      </w:r>
      <w:r>
        <w:rPr>
          <w:sz w:val="22"/>
          <w:szCs w:val="22"/>
        </w:rPr>
        <w:t>zaprojektowania torów odstawczych o niewielkim pochyleniu podłużnym,</w:t>
      </w:r>
      <w:r w:rsidRPr="00665B2B">
        <w:rPr>
          <w:sz w:val="22"/>
          <w:szCs w:val="22"/>
        </w:rPr>
        <w:t xml:space="preserve"> obszar </w:t>
      </w:r>
      <w:r>
        <w:rPr>
          <w:sz w:val="22"/>
          <w:szCs w:val="22"/>
        </w:rPr>
        <w:t>zajezdni</w:t>
      </w:r>
      <w:r w:rsidRPr="00665B2B">
        <w:rPr>
          <w:sz w:val="22"/>
          <w:szCs w:val="22"/>
        </w:rPr>
        <w:t xml:space="preserve"> zwie</w:t>
      </w:r>
      <w:r w:rsidRPr="00665B2B">
        <w:rPr>
          <w:rFonts w:hint="eastAsia"/>
          <w:sz w:val="22"/>
          <w:szCs w:val="22"/>
        </w:rPr>
        <w:t>ń</w:t>
      </w:r>
      <w:r w:rsidRPr="00665B2B">
        <w:rPr>
          <w:sz w:val="22"/>
          <w:szCs w:val="22"/>
        </w:rPr>
        <w:t xml:space="preserve">czono skarpami o nachyleniu 1:1,5 </w:t>
      </w:r>
      <w:r>
        <w:rPr>
          <w:sz w:val="22"/>
          <w:szCs w:val="22"/>
        </w:rPr>
        <w:t xml:space="preserve">(oraz 1:1 ze wzmocnieniem geokratą) </w:t>
      </w:r>
      <w:r w:rsidRPr="00665B2B">
        <w:rPr>
          <w:sz w:val="22"/>
          <w:szCs w:val="22"/>
        </w:rPr>
        <w:t xml:space="preserve">z korytkami </w:t>
      </w:r>
      <w:proofErr w:type="spellStart"/>
      <w:r w:rsidRPr="00665B2B">
        <w:rPr>
          <w:sz w:val="22"/>
          <w:szCs w:val="22"/>
        </w:rPr>
        <w:t>muldowymi</w:t>
      </w:r>
      <w:proofErr w:type="spellEnd"/>
      <w:r>
        <w:rPr>
          <w:sz w:val="22"/>
          <w:szCs w:val="22"/>
        </w:rPr>
        <w:t xml:space="preserve"> </w:t>
      </w:r>
      <w:r w:rsidRPr="00665B2B">
        <w:rPr>
          <w:sz w:val="22"/>
          <w:szCs w:val="22"/>
        </w:rPr>
        <w:t>przeznaczonymi do lepszego odprowadzenia wody ze skarpy.</w:t>
      </w:r>
      <w:r w:rsidR="00960FC6">
        <w:rPr>
          <w:sz w:val="22"/>
          <w:szCs w:val="22"/>
        </w:rPr>
        <w:t xml:space="preserve"> </w:t>
      </w:r>
      <w:r w:rsidR="00960FC6" w:rsidRPr="00960FC6">
        <w:rPr>
          <w:sz w:val="22"/>
          <w:szCs w:val="22"/>
        </w:rPr>
        <w:t>Skarpy o nachyleniu 1:1 należy zabezpieczyć przeciwerozyjnie geokratą komórkową gr. 7,5 cm z obsianiem trawą. Geokratę należy zakotwić do podłoża szpilami typu "J" w ilości 0,8szt./m2. Aby uniknąć naciągania</w:t>
      </w:r>
      <w:r w:rsidR="00960FC6">
        <w:rPr>
          <w:sz w:val="22"/>
          <w:szCs w:val="22"/>
        </w:rPr>
        <w:t xml:space="preserve"> </w:t>
      </w:r>
      <w:r w:rsidR="00960FC6" w:rsidRPr="00960FC6">
        <w:rPr>
          <w:sz w:val="22"/>
          <w:szCs w:val="22"/>
        </w:rPr>
        <w:t>sekcji, każda komórka musi być spięta za pomocą opaski samozaciskowej</w:t>
      </w:r>
      <w:r w:rsidR="00495A99">
        <w:rPr>
          <w:sz w:val="22"/>
          <w:szCs w:val="22"/>
        </w:rPr>
        <w:t>.</w:t>
      </w:r>
      <w:r w:rsidR="003130E2">
        <w:rPr>
          <w:sz w:val="22"/>
          <w:szCs w:val="22"/>
        </w:rPr>
        <w:t xml:space="preserve"> Przewidziano wzmocnienie oraz regulację wysokościową z frezowaniem i nakładką bitumiczną istniejącej nawierzchni asfaltowej. </w:t>
      </w:r>
    </w:p>
    <w:p w14:paraId="3D079BA3" w14:textId="4EA600BE" w:rsidR="006F4FDD" w:rsidRPr="00665B2B" w:rsidRDefault="006F4FDD" w:rsidP="006F4FDD">
      <w:pPr>
        <w:pStyle w:val="Nagwek1"/>
        <w:numPr>
          <w:ilvl w:val="1"/>
          <w:numId w:val="20"/>
        </w:numPr>
        <w:tabs>
          <w:tab w:val="clear" w:pos="7144"/>
          <w:tab w:val="left" w:pos="0"/>
        </w:tabs>
        <w:spacing w:before="120" w:after="120" w:line="320" w:lineRule="exact"/>
        <w:ind w:left="567" w:hanging="567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23" w:name="_Toc97798532"/>
      <w:r w:rsidRPr="00665B2B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 xml:space="preserve">Rozwiązania </w:t>
      </w:r>
      <w:r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konstrukcyjne</w:t>
      </w:r>
      <w:bookmarkEnd w:id="23"/>
    </w:p>
    <w:p w14:paraId="32A4D371" w14:textId="77777777" w:rsidR="00F458B8" w:rsidRDefault="00F458B8" w:rsidP="00F458B8">
      <w:pPr>
        <w:pStyle w:val="Nagwek1"/>
        <w:numPr>
          <w:ilvl w:val="2"/>
          <w:numId w:val="14"/>
        </w:numPr>
        <w:tabs>
          <w:tab w:val="clear" w:pos="7144"/>
          <w:tab w:val="left" w:pos="0"/>
        </w:tabs>
        <w:spacing w:before="120" w:after="120" w:line="320" w:lineRule="exact"/>
        <w:ind w:left="1134" w:hanging="708"/>
        <w:jc w:val="both"/>
        <w:rPr>
          <w:rFonts w:ascii="Times New Roman" w:hAnsi="Times New Roman" w:cs="Times New Roman"/>
          <w:i w:val="0"/>
          <w:sz w:val="24"/>
          <w:szCs w:val="24"/>
        </w:rPr>
      </w:pPr>
      <w:bookmarkStart w:id="24" w:name="_Toc45783051"/>
      <w:bookmarkStart w:id="25" w:name="_Toc97798533"/>
      <w:r>
        <w:rPr>
          <w:rFonts w:ascii="Times New Roman" w:hAnsi="Times New Roman" w:cs="Times New Roman"/>
          <w:i w:val="0"/>
          <w:sz w:val="24"/>
          <w:szCs w:val="24"/>
        </w:rPr>
        <w:t>Nawierzchnia stalowa</w:t>
      </w:r>
      <w:bookmarkEnd w:id="24"/>
      <w:bookmarkEnd w:id="25"/>
    </w:p>
    <w:p w14:paraId="78507641" w14:textId="77777777" w:rsidR="00F458B8" w:rsidRDefault="00F458B8" w:rsidP="00F458B8"/>
    <w:p w14:paraId="41D5A482" w14:textId="73901971" w:rsidR="00F458B8" w:rsidRPr="003E086F" w:rsidRDefault="00F458B8" w:rsidP="00F458B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Nawierzchnię stalową torów przewidziano zasadniczo z szyn rowkowych o profilu 60R2 ze stali R260 wg PN-EN 14811. Natomiast na łukach poziomych o R≤50m przewidziano zastosowanie szyn rowkowych o profilu 59R2 ze stali R260GHT wg PN-EN 14811. Szyny 60R2 przed wbudowaniem w tory łukowe należy giąć mechanicznie na giętarkach rolkowych.</w:t>
      </w:r>
    </w:p>
    <w:p w14:paraId="3C14E3AC" w14:textId="2ADDB1E5" w:rsidR="00F458B8" w:rsidRPr="003E086F" w:rsidRDefault="00F458B8" w:rsidP="00F458B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Szyny w torowisku powinny być oczyszczone z wolnej rdzy i zagruntowane od dołu i z boków warstwą materiału dielektrycznego np. na bazie poliuretanów (warstwą grubości rzędu 2mm) lub żywic epoksydowych (rzędu 0.5mm).</w:t>
      </w:r>
    </w:p>
    <w:p w14:paraId="086F0C2A" w14:textId="548406A3" w:rsidR="00F458B8" w:rsidRPr="003E086F" w:rsidRDefault="00F458B8" w:rsidP="00F458B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W rozjazdach przewidziano klasyczne zwrotnice typu łódzkiego R=50m o długości 5.000m wraz z wymiennymi iglicami sprężystymi ze stali o twardości min. 260 HB, opartych na podstawie ciągłej z gniazdem na ucho iglicy i ryg</w:t>
      </w:r>
      <w:r w:rsidR="002E3253" w:rsidRPr="003E086F">
        <w:rPr>
          <w:sz w:val="22"/>
          <w:szCs w:val="22"/>
        </w:rPr>
        <w:t>iel o wysokości 72mm</w:t>
      </w:r>
      <w:r w:rsidRPr="003E086F">
        <w:rPr>
          <w:sz w:val="22"/>
          <w:szCs w:val="22"/>
        </w:rPr>
        <w:t>.</w:t>
      </w:r>
    </w:p>
    <w:p w14:paraId="1CE3C6DE" w14:textId="0C1D6149" w:rsidR="00F458B8" w:rsidRPr="003E086F" w:rsidRDefault="00F458B8" w:rsidP="00F458B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W rozjazdach bloki krzyżownic przewidziano z nakładkami ze stali o wysokiej twardości 400HB (min 380HB) z końcówkami krzyżownic oraz kierownicami z profilu 73C1 lub 76C1, </w:t>
      </w:r>
      <w:r w:rsidRPr="003E086F">
        <w:rPr>
          <w:sz w:val="22"/>
          <w:szCs w:val="22"/>
        </w:rPr>
        <w:br/>
        <w:t>z powierzchnią toczną obrobioną cieplnie do twardości min. 340 HB</w:t>
      </w:r>
      <w:r w:rsidR="00C32C32">
        <w:rPr>
          <w:sz w:val="22"/>
          <w:szCs w:val="22"/>
        </w:rPr>
        <w:t>, z rowkiem</w:t>
      </w:r>
      <w:r w:rsidRPr="003E086F">
        <w:rPr>
          <w:sz w:val="22"/>
          <w:szCs w:val="22"/>
        </w:rPr>
        <w:t xml:space="preserve"> na głębokoś</w:t>
      </w:r>
      <w:r w:rsidR="00C32C32">
        <w:rPr>
          <w:sz w:val="22"/>
          <w:szCs w:val="22"/>
        </w:rPr>
        <w:t>ć</w:t>
      </w:r>
      <w:r w:rsidRPr="003E086F">
        <w:rPr>
          <w:sz w:val="22"/>
          <w:szCs w:val="22"/>
        </w:rPr>
        <w:t xml:space="preserve"> 12mm.</w:t>
      </w:r>
    </w:p>
    <w:p w14:paraId="6950F99A" w14:textId="77777777" w:rsidR="00F458B8" w:rsidRPr="003E086F" w:rsidRDefault="00F458B8" w:rsidP="00F458B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Łączenie szyn przewidziano zasadniczo przy pomocy spawania termitowego w technologii SOWOS i SOWOS HT lub innej o nie gorszych parametrach. Dopuszcza się spawanie elektryczne drutem osłonowym. Spawanie mogą wykonywać wyłącznie osoby posiadające poświadczone kwalifikacje. </w:t>
      </w:r>
    </w:p>
    <w:p w14:paraId="628489AC" w14:textId="0250404E" w:rsidR="00F458B8" w:rsidRPr="003E086F" w:rsidRDefault="00F458B8" w:rsidP="00F458B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Wykonanie ostatnich styków szyn w torach oraz ostateczne zamocowanie sprężyn przytwierdzeń musi być wykonane przy temperaturze szyn w przedziale 15÷30</w:t>
      </w:r>
      <w:r w:rsidR="002E3253" w:rsidRPr="003E086F">
        <w:rPr>
          <w:sz w:val="22"/>
          <w:szCs w:val="22"/>
        </w:rPr>
        <w:t>°</w:t>
      </w:r>
      <w:r w:rsidRPr="003E086F">
        <w:rPr>
          <w:sz w:val="22"/>
          <w:szCs w:val="22"/>
        </w:rPr>
        <w:t>C. Pomiar temperatur szyn musi być wykonany komisyjnie i wpisany do protokołu z pomiaru temperatury i podany w dokumentacji powykonawczej. Po ułożeniu nawierzchni szynowej należy wykonać prewencyjne szlifowanie powierzchni tocznej szyn.</w:t>
      </w:r>
    </w:p>
    <w:p w14:paraId="11A26793" w14:textId="77777777" w:rsidR="00F458B8" w:rsidRPr="003E086F" w:rsidRDefault="00F458B8" w:rsidP="00F458B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We wszystkich torach musi być zapewniona konduktancja przejścia między szynami a ziemią o wartości nie większej niż 2,5 S/km toru pojedynczego zgodnie z normą PN-EN 50122-2.</w:t>
      </w:r>
    </w:p>
    <w:p w14:paraId="1E6C2EF2" w14:textId="77777777" w:rsidR="00F458B8" w:rsidRPr="003E086F" w:rsidRDefault="00F458B8" w:rsidP="00F458B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lastRenderedPageBreak/>
        <w:t>Przy budowie torów należy wykonać łączniki międzyszynowe (co 100m) i międzytorowe</w:t>
      </w:r>
      <w:r w:rsidRPr="003E086F">
        <w:rPr>
          <w:sz w:val="22"/>
          <w:szCs w:val="22"/>
        </w:rPr>
        <w:br/>
        <w:t>(co 200m) kablem o przekroju min. 120 mm</w:t>
      </w:r>
      <w:r w:rsidRPr="003E086F">
        <w:rPr>
          <w:sz w:val="22"/>
          <w:szCs w:val="22"/>
          <w:vertAlign w:val="superscript"/>
        </w:rPr>
        <w:t>2</w:t>
      </w:r>
      <w:r w:rsidRPr="003E086F">
        <w:rPr>
          <w:sz w:val="22"/>
          <w:szCs w:val="22"/>
        </w:rPr>
        <w:t xml:space="preserve">. Połączenia należy wykonać za pomocą otworów wierconych metodą CEMBRE oraz należy je zabezpieczyć w skrzynkach przyszynowych. </w:t>
      </w:r>
    </w:p>
    <w:p w14:paraId="3751CAC3" w14:textId="5A894A05" w:rsidR="00F458B8" w:rsidRPr="003E086F" w:rsidRDefault="00F458B8" w:rsidP="00F458B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Przewidziano konieczność szlifowania początkowego szyn (wg nomenklatury Warunków Technicznych PKP PLK S.A. </w:t>
      </w:r>
      <w:proofErr w:type="spellStart"/>
      <w:r w:rsidRPr="003E086F">
        <w:rPr>
          <w:sz w:val="22"/>
          <w:szCs w:val="22"/>
        </w:rPr>
        <w:t>Reprofilacja</w:t>
      </w:r>
      <w:proofErr w:type="spellEnd"/>
      <w:r w:rsidRPr="003E086F">
        <w:rPr>
          <w:sz w:val="22"/>
          <w:szCs w:val="22"/>
        </w:rPr>
        <w:t xml:space="preserve"> Szyn W Torach I Rozjazdach) w celu usunięcia wad hutniczych oraz innych płytkich uszkodzeń powierzchni tocznej szyn (z wyłączeniem odcinków rozjazdów obrobionych uprzednio w wytwórni nawierzchni stalowej rozjazdu). W ramach </w:t>
      </w:r>
      <w:proofErr w:type="spellStart"/>
      <w:r w:rsidRPr="003E086F">
        <w:rPr>
          <w:sz w:val="22"/>
          <w:szCs w:val="22"/>
        </w:rPr>
        <w:t>reprofilacji</w:t>
      </w:r>
      <w:proofErr w:type="spellEnd"/>
      <w:r w:rsidRPr="003E086F">
        <w:rPr>
          <w:sz w:val="22"/>
          <w:szCs w:val="22"/>
        </w:rPr>
        <w:t xml:space="preserve"> początkowej wymagane jest usunięcie warstwy metalu o grubości nie mniejszej niż 0.30 mm w zakresie kątowym obróbki oraz uzyskanie normatywnego profilu poprzecznego i profilu podłużnego w zakresie wszystkich długości fal.</w:t>
      </w:r>
    </w:p>
    <w:p w14:paraId="63D39F06" w14:textId="494C2889" w:rsidR="002E3253" w:rsidRPr="003E086F" w:rsidRDefault="002E3253" w:rsidP="001D1323">
      <w:pPr>
        <w:spacing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W rejonie rozjazdów przewidziano konstrukcję torowiska klasycznego z szyn rowkowych 60R2 na podrozjazdnicach drewnianych z przytwierdzeniem śrubowo – sprężystym typu </w:t>
      </w:r>
      <w:proofErr w:type="spellStart"/>
      <w:r w:rsidRPr="003E086F">
        <w:rPr>
          <w:sz w:val="22"/>
          <w:szCs w:val="22"/>
        </w:rPr>
        <w:t>Skl</w:t>
      </w:r>
      <w:proofErr w:type="spellEnd"/>
      <w:r w:rsidRPr="003E086F">
        <w:rPr>
          <w:sz w:val="22"/>
          <w:szCs w:val="22"/>
        </w:rPr>
        <w:t>.</w:t>
      </w:r>
    </w:p>
    <w:p w14:paraId="62042A8B" w14:textId="2C49324D" w:rsidR="006F4FDD" w:rsidRPr="00F01A13" w:rsidRDefault="006F4FDD" w:rsidP="006F4FDD">
      <w:pPr>
        <w:pStyle w:val="Nagwek1"/>
        <w:numPr>
          <w:ilvl w:val="2"/>
          <w:numId w:val="14"/>
        </w:numPr>
        <w:tabs>
          <w:tab w:val="clear" w:pos="7144"/>
          <w:tab w:val="left" w:pos="0"/>
        </w:tabs>
        <w:spacing w:before="120" w:after="120" w:line="320" w:lineRule="exact"/>
        <w:ind w:left="709" w:hanging="709"/>
        <w:jc w:val="both"/>
        <w:rPr>
          <w:rFonts w:ascii="Times New Roman" w:hAnsi="Times New Roman" w:cs="Times New Roman"/>
          <w:i w:val="0"/>
          <w:sz w:val="24"/>
          <w:szCs w:val="24"/>
        </w:rPr>
      </w:pPr>
      <w:bookmarkStart w:id="26" w:name="_Toc97798534"/>
      <w:r>
        <w:rPr>
          <w:rFonts w:ascii="Times New Roman" w:hAnsi="Times New Roman" w:cs="Times New Roman"/>
          <w:i w:val="0"/>
          <w:sz w:val="24"/>
          <w:szCs w:val="24"/>
        </w:rPr>
        <w:t xml:space="preserve">Konstrukcja torowiska </w:t>
      </w:r>
      <w:r w:rsidR="00E642FA">
        <w:rPr>
          <w:rFonts w:ascii="Times New Roman" w:hAnsi="Times New Roman" w:cs="Times New Roman"/>
          <w:i w:val="0"/>
          <w:sz w:val="24"/>
          <w:szCs w:val="24"/>
        </w:rPr>
        <w:t>klasycznego podsypkowego</w:t>
      </w:r>
      <w:bookmarkEnd w:id="26"/>
    </w:p>
    <w:p w14:paraId="6BF1A017" w14:textId="77777777" w:rsidR="006F4FDD" w:rsidRDefault="006F4FDD" w:rsidP="00407BAD">
      <w:pPr>
        <w:suppressAutoHyphens w:val="0"/>
        <w:rPr>
          <w:sz w:val="22"/>
          <w:szCs w:val="22"/>
          <w:lang w:eastAsia="en-US" w:bidi="en-US"/>
        </w:rPr>
      </w:pPr>
    </w:p>
    <w:p w14:paraId="15214ADC" w14:textId="541DA026" w:rsidR="00E642FA" w:rsidRPr="003E086F" w:rsidRDefault="00E642FA" w:rsidP="00E642FA">
      <w:pPr>
        <w:spacing w:after="120" w:line="360" w:lineRule="auto"/>
        <w:ind w:firstLine="708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Na projektowan</w:t>
      </w:r>
      <w:r w:rsidR="007D2500">
        <w:rPr>
          <w:sz w:val="22"/>
          <w:szCs w:val="22"/>
        </w:rPr>
        <w:t>ej</w:t>
      </w:r>
      <w:r w:rsidRPr="003E086F">
        <w:rPr>
          <w:sz w:val="22"/>
          <w:szCs w:val="22"/>
        </w:rPr>
        <w:t xml:space="preserve"> </w:t>
      </w:r>
      <w:r w:rsidR="009D2EC4">
        <w:rPr>
          <w:sz w:val="22"/>
          <w:szCs w:val="22"/>
        </w:rPr>
        <w:t>zajezdni</w:t>
      </w:r>
      <w:r w:rsidRPr="003E086F">
        <w:rPr>
          <w:sz w:val="22"/>
          <w:szCs w:val="22"/>
        </w:rPr>
        <w:t xml:space="preserve"> tramwajowej przewidziano klasyczną konstrukcję podsypkową z szyn tramwajowych o profilu 60R2 na podkładach strunobetonowych o długości 1,80m i rozstawie podkładów 0,67m z przytwierdzeniem sprężystym typu SB i amortyzującą przekładką pod stopką.</w:t>
      </w:r>
    </w:p>
    <w:p w14:paraId="21F45E13" w14:textId="77777777" w:rsidR="00E642FA" w:rsidRPr="003E086F" w:rsidRDefault="00E642FA" w:rsidP="00E642FA">
      <w:pPr>
        <w:spacing w:after="120" w:line="360" w:lineRule="auto"/>
        <w:ind w:firstLine="708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Na podsypkę przewidziano tłuczeń kamienny - grubość warstwy minimum 25cm (pod podkładem) o frakcji d=31,5/50mm wg PN-EN 13450 (o właściwościach określonych szczegółowo w specyfikacji technicznej wykonania i odbioru robót budowlanych). Zasypkę toru materiałem jw. przewidziano do poziomu 5cm poniżej główki szyny. W związku z powyższym szyny muszą być pokryte materiałem dielektrycznym zapewniającym normową konduktancję.</w:t>
      </w:r>
    </w:p>
    <w:p w14:paraId="1D8FCB35" w14:textId="35BF83CC" w:rsidR="00CD268A" w:rsidRPr="003E086F" w:rsidRDefault="00E642FA" w:rsidP="001D1323">
      <w:pPr>
        <w:spacing w:after="120" w:line="360" w:lineRule="auto"/>
        <w:ind w:firstLine="708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Pod podsypką przewidziano ułożenie </w:t>
      </w:r>
      <w:r w:rsidR="00D34541">
        <w:rPr>
          <w:sz w:val="22"/>
          <w:szCs w:val="22"/>
        </w:rPr>
        <w:t>40</w:t>
      </w:r>
      <w:r w:rsidRPr="003E086F">
        <w:rPr>
          <w:sz w:val="22"/>
          <w:szCs w:val="22"/>
        </w:rPr>
        <w:t xml:space="preserve"> cm warstwy </w:t>
      </w:r>
      <w:r w:rsidR="00D34541">
        <w:rPr>
          <w:sz w:val="22"/>
          <w:szCs w:val="22"/>
        </w:rPr>
        <w:t xml:space="preserve">ochronnej </w:t>
      </w:r>
      <w:r w:rsidR="00804D2F">
        <w:rPr>
          <w:sz w:val="22"/>
          <w:szCs w:val="22"/>
        </w:rPr>
        <w:t xml:space="preserve">z </w:t>
      </w:r>
      <w:r w:rsidRPr="003E086F">
        <w:rPr>
          <w:sz w:val="22"/>
          <w:szCs w:val="22"/>
        </w:rPr>
        <w:t>mieszanki niezwiązanej o CBR≥80% z kruszywem C90/3 o uziarnieniu 0/31.5mm wg PN-EN 13285</w:t>
      </w:r>
      <w:r w:rsidR="005A377B">
        <w:rPr>
          <w:sz w:val="22"/>
          <w:szCs w:val="22"/>
        </w:rPr>
        <w:t xml:space="preserve"> ułożonej na geowłókninie separacyjno – filtracyjnej.</w:t>
      </w:r>
    </w:p>
    <w:p w14:paraId="1C397B74" w14:textId="77777777" w:rsidR="00E642FA" w:rsidRPr="003E086F" w:rsidRDefault="00E642FA" w:rsidP="00FD14BD">
      <w:pPr>
        <w:spacing w:after="120" w:line="360" w:lineRule="auto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Wymagania dla konstrukcji klasycznej:</w:t>
      </w:r>
    </w:p>
    <w:p w14:paraId="44BAD8DD" w14:textId="64B5E1DB" w:rsidR="00FD14BD" w:rsidRPr="003E086F" w:rsidRDefault="00FD14BD" w:rsidP="00FD14BD">
      <w:pPr>
        <w:pStyle w:val="Akapitzlist"/>
        <w:numPr>
          <w:ilvl w:val="0"/>
          <w:numId w:val="22"/>
        </w:numPr>
        <w:ind w:left="567" w:hanging="567"/>
        <w:contextualSpacing/>
        <w:rPr>
          <w:b w:val="0"/>
          <w:bCs w:val="0"/>
          <w:sz w:val="22"/>
          <w:szCs w:val="22"/>
          <w:lang w:eastAsia="ar-SA"/>
        </w:rPr>
      </w:pPr>
      <w:r w:rsidRPr="003E086F">
        <w:rPr>
          <w:b w:val="0"/>
          <w:bCs w:val="0"/>
          <w:sz w:val="22"/>
          <w:szCs w:val="22"/>
          <w:lang w:eastAsia="ar-SA"/>
        </w:rPr>
        <w:t xml:space="preserve">Na powierzchni zagęszczonego podłoża gruntowego do </w:t>
      </w:r>
      <w:proofErr w:type="spellStart"/>
      <w:r w:rsidRPr="003E086F">
        <w:rPr>
          <w:b w:val="0"/>
          <w:bCs w:val="0"/>
          <w:sz w:val="22"/>
          <w:szCs w:val="22"/>
          <w:lang w:eastAsia="ar-SA"/>
        </w:rPr>
        <w:t>Is</w:t>
      </w:r>
      <w:proofErr w:type="spellEnd"/>
      <w:r w:rsidRPr="003E086F">
        <w:rPr>
          <w:b w:val="0"/>
          <w:bCs w:val="0"/>
          <w:sz w:val="22"/>
          <w:szCs w:val="22"/>
          <w:lang w:eastAsia="ar-SA"/>
        </w:rPr>
        <w:t xml:space="preserve"> ≥0.97 (dla gruntu niespoistego)                   </w:t>
      </w:r>
      <w:r w:rsidR="00D34541">
        <w:rPr>
          <w:b w:val="0"/>
          <w:bCs w:val="0"/>
          <w:sz w:val="22"/>
          <w:szCs w:val="22"/>
          <w:lang w:eastAsia="ar-SA"/>
        </w:rPr>
        <w:br/>
      </w:r>
      <w:r w:rsidRPr="003E086F">
        <w:rPr>
          <w:b w:val="0"/>
          <w:bCs w:val="0"/>
          <w:sz w:val="22"/>
          <w:szCs w:val="22"/>
          <w:lang w:eastAsia="ar-SA"/>
        </w:rPr>
        <w:t>i</w:t>
      </w:r>
      <w:r w:rsidR="00D34541">
        <w:rPr>
          <w:b w:val="0"/>
          <w:bCs w:val="0"/>
          <w:sz w:val="22"/>
          <w:szCs w:val="22"/>
          <w:lang w:eastAsia="ar-SA"/>
        </w:rPr>
        <w:t xml:space="preserve"> </w:t>
      </w:r>
      <w:r w:rsidRPr="003E086F">
        <w:rPr>
          <w:b w:val="0"/>
          <w:bCs w:val="0"/>
          <w:sz w:val="22"/>
          <w:szCs w:val="22"/>
          <w:lang w:eastAsia="ar-SA"/>
        </w:rPr>
        <w:t>Is≥0.95 (dla gruntu spoistego) – wtórny moduł odkształcenia E2≥</w:t>
      </w:r>
      <w:r w:rsidR="00D34541">
        <w:rPr>
          <w:b w:val="0"/>
          <w:bCs w:val="0"/>
          <w:sz w:val="22"/>
          <w:szCs w:val="22"/>
          <w:lang w:eastAsia="ar-SA"/>
        </w:rPr>
        <w:t>4</w:t>
      </w:r>
      <w:r w:rsidRPr="003E086F">
        <w:rPr>
          <w:b w:val="0"/>
          <w:bCs w:val="0"/>
          <w:sz w:val="22"/>
          <w:szCs w:val="22"/>
          <w:lang w:eastAsia="ar-SA"/>
        </w:rPr>
        <w:t>5MPa.</w:t>
      </w:r>
    </w:p>
    <w:p w14:paraId="4DA18AB8" w14:textId="697AF305" w:rsidR="00E642FA" w:rsidRPr="003E086F" w:rsidRDefault="00E642FA" w:rsidP="00E642FA">
      <w:pPr>
        <w:pStyle w:val="Akapitzlist"/>
        <w:numPr>
          <w:ilvl w:val="0"/>
          <w:numId w:val="22"/>
        </w:numPr>
        <w:ind w:left="567" w:hanging="567"/>
        <w:contextualSpacing/>
        <w:rPr>
          <w:b w:val="0"/>
          <w:bCs w:val="0"/>
          <w:sz w:val="22"/>
          <w:szCs w:val="22"/>
          <w:lang w:eastAsia="ar-SA"/>
        </w:rPr>
      </w:pPr>
      <w:r w:rsidRPr="003E086F">
        <w:rPr>
          <w:b w:val="0"/>
          <w:bCs w:val="0"/>
          <w:sz w:val="22"/>
          <w:szCs w:val="22"/>
          <w:lang w:eastAsia="ar-SA"/>
        </w:rPr>
        <w:t xml:space="preserve">Na powierzchni </w:t>
      </w:r>
      <w:r w:rsidR="00D34541">
        <w:rPr>
          <w:b w:val="0"/>
          <w:bCs w:val="0"/>
          <w:sz w:val="22"/>
          <w:szCs w:val="22"/>
          <w:lang w:eastAsia="ar-SA"/>
        </w:rPr>
        <w:t>40</w:t>
      </w:r>
      <w:r w:rsidRPr="003E086F">
        <w:rPr>
          <w:b w:val="0"/>
          <w:bCs w:val="0"/>
          <w:sz w:val="22"/>
          <w:szCs w:val="22"/>
          <w:lang w:eastAsia="ar-SA"/>
        </w:rPr>
        <w:t xml:space="preserve"> cm warstwy </w:t>
      </w:r>
      <w:r w:rsidR="00804D2F">
        <w:rPr>
          <w:b w:val="0"/>
          <w:bCs w:val="0"/>
          <w:sz w:val="22"/>
          <w:szCs w:val="22"/>
          <w:lang w:eastAsia="ar-SA"/>
        </w:rPr>
        <w:t xml:space="preserve">ochronnej z mieszanki niezwiązanej </w:t>
      </w:r>
      <w:r w:rsidR="00D34541">
        <w:rPr>
          <w:b w:val="0"/>
          <w:bCs w:val="0"/>
          <w:sz w:val="22"/>
          <w:szCs w:val="22"/>
          <w:lang w:eastAsia="ar-SA"/>
        </w:rPr>
        <w:t>o uziarnieniu 0/31.5mm</w:t>
      </w:r>
      <w:r w:rsidRPr="003E086F">
        <w:rPr>
          <w:b w:val="0"/>
          <w:bCs w:val="0"/>
          <w:sz w:val="22"/>
          <w:szCs w:val="22"/>
          <w:lang w:eastAsia="ar-SA"/>
        </w:rPr>
        <w:t xml:space="preserve"> zagęszczonej do Is≥1.0</w:t>
      </w:r>
      <w:r w:rsidR="00D34541">
        <w:rPr>
          <w:b w:val="0"/>
          <w:bCs w:val="0"/>
          <w:sz w:val="22"/>
          <w:szCs w:val="22"/>
          <w:lang w:eastAsia="ar-SA"/>
        </w:rPr>
        <w:t>3</w:t>
      </w:r>
      <w:r w:rsidRPr="003E086F">
        <w:rPr>
          <w:b w:val="0"/>
          <w:bCs w:val="0"/>
          <w:sz w:val="22"/>
          <w:szCs w:val="22"/>
          <w:lang w:eastAsia="ar-SA"/>
        </w:rPr>
        <w:t xml:space="preserve"> - E2≥120MPa </w:t>
      </w:r>
    </w:p>
    <w:p w14:paraId="4C3879DE" w14:textId="5F0F42EC" w:rsidR="00D34541" w:rsidRPr="00E46390" w:rsidRDefault="00E642FA" w:rsidP="00E46390">
      <w:pPr>
        <w:pStyle w:val="Akapitzlist"/>
        <w:numPr>
          <w:ilvl w:val="0"/>
          <w:numId w:val="22"/>
        </w:numPr>
        <w:ind w:left="567" w:hanging="567"/>
        <w:contextualSpacing/>
        <w:rPr>
          <w:b w:val="0"/>
          <w:bCs w:val="0"/>
          <w:sz w:val="22"/>
          <w:szCs w:val="22"/>
          <w:lang w:eastAsia="ar-SA"/>
        </w:rPr>
      </w:pPr>
      <w:r w:rsidRPr="003E086F">
        <w:rPr>
          <w:b w:val="0"/>
          <w:bCs w:val="0"/>
          <w:sz w:val="22"/>
          <w:szCs w:val="22"/>
          <w:lang w:eastAsia="ar-SA"/>
        </w:rPr>
        <w:t>Na powierzchni 20cm warstwy podsypki tłuczniowej (5cm pod podkładem) wskaźnik zagęszczenia winien spełniać nierówność Is≥1.00 a wtórny moduł odkształcenia winien wynosić E2≥120MPa.</w:t>
      </w:r>
    </w:p>
    <w:p w14:paraId="659A323C" w14:textId="77777777" w:rsidR="00E46390" w:rsidRDefault="00E46390" w:rsidP="008F3405">
      <w:pPr>
        <w:spacing w:after="120" w:line="360" w:lineRule="auto"/>
        <w:contextualSpacing/>
        <w:jc w:val="both"/>
        <w:rPr>
          <w:sz w:val="22"/>
          <w:szCs w:val="22"/>
        </w:rPr>
      </w:pPr>
    </w:p>
    <w:p w14:paraId="6E089A2A" w14:textId="77071414" w:rsidR="00FD14BD" w:rsidRDefault="00FD14BD" w:rsidP="008F3405">
      <w:pPr>
        <w:spacing w:after="120" w:line="360" w:lineRule="auto"/>
        <w:contextualSpacing/>
        <w:jc w:val="both"/>
        <w:rPr>
          <w:sz w:val="22"/>
          <w:szCs w:val="22"/>
        </w:rPr>
      </w:pPr>
      <w:r w:rsidRPr="003E086F">
        <w:rPr>
          <w:sz w:val="22"/>
          <w:szCs w:val="22"/>
        </w:rPr>
        <w:t>Uwaga: W przypadku gdy wtórny modu</w:t>
      </w:r>
      <w:r w:rsidRPr="003E086F">
        <w:rPr>
          <w:rFonts w:hint="eastAsia"/>
          <w:sz w:val="22"/>
          <w:szCs w:val="22"/>
        </w:rPr>
        <w:t>ł</w:t>
      </w:r>
      <w:r w:rsidRPr="003E086F">
        <w:rPr>
          <w:sz w:val="22"/>
          <w:szCs w:val="22"/>
        </w:rPr>
        <w:t xml:space="preserve"> odkszta</w:t>
      </w:r>
      <w:r w:rsidRPr="003E086F">
        <w:rPr>
          <w:rFonts w:hint="eastAsia"/>
          <w:sz w:val="22"/>
          <w:szCs w:val="22"/>
        </w:rPr>
        <w:t>ł</w:t>
      </w:r>
      <w:r w:rsidRPr="003E086F">
        <w:rPr>
          <w:sz w:val="22"/>
          <w:szCs w:val="22"/>
        </w:rPr>
        <w:t>cenia pod</w:t>
      </w:r>
      <w:r w:rsidRPr="003E086F">
        <w:rPr>
          <w:rFonts w:hint="eastAsia"/>
          <w:sz w:val="22"/>
          <w:szCs w:val="22"/>
        </w:rPr>
        <w:t>ł</w:t>
      </w:r>
      <w:r w:rsidRPr="003E086F">
        <w:rPr>
          <w:sz w:val="22"/>
          <w:szCs w:val="22"/>
        </w:rPr>
        <w:t>o</w:t>
      </w:r>
      <w:r w:rsidRPr="003E086F">
        <w:rPr>
          <w:rFonts w:hint="eastAsia"/>
          <w:sz w:val="22"/>
          <w:szCs w:val="22"/>
        </w:rPr>
        <w:t>ż</w:t>
      </w:r>
      <w:r w:rsidRPr="003E086F">
        <w:rPr>
          <w:sz w:val="22"/>
          <w:szCs w:val="22"/>
        </w:rPr>
        <w:t>a przyjmie warto</w:t>
      </w:r>
      <w:r w:rsidRPr="003E086F">
        <w:rPr>
          <w:rFonts w:hint="eastAsia"/>
          <w:sz w:val="22"/>
          <w:szCs w:val="22"/>
        </w:rPr>
        <w:t>ść</w:t>
      </w:r>
      <w:r w:rsidRPr="003E086F">
        <w:rPr>
          <w:sz w:val="22"/>
          <w:szCs w:val="22"/>
        </w:rPr>
        <w:t xml:space="preserve"> </w:t>
      </w:r>
      <w:r w:rsidR="00D34541">
        <w:rPr>
          <w:sz w:val="22"/>
          <w:szCs w:val="22"/>
        </w:rPr>
        <w:t>25MPa≤</w:t>
      </w:r>
      <w:r w:rsidRPr="003E086F">
        <w:rPr>
          <w:sz w:val="22"/>
          <w:szCs w:val="22"/>
        </w:rPr>
        <w:t>E2</w:t>
      </w:r>
      <w:r w:rsidR="008F3405" w:rsidRPr="003E086F">
        <w:rPr>
          <w:sz w:val="22"/>
          <w:szCs w:val="22"/>
        </w:rPr>
        <w:t>&lt;</w:t>
      </w:r>
      <w:r w:rsidR="00D34541">
        <w:rPr>
          <w:sz w:val="22"/>
          <w:szCs w:val="22"/>
        </w:rPr>
        <w:t>4</w:t>
      </w:r>
      <w:r w:rsidRPr="003E086F">
        <w:rPr>
          <w:sz w:val="22"/>
          <w:szCs w:val="22"/>
        </w:rPr>
        <w:t>5MPa, podłoże należy dodatkowo wzmocnić 2</w:t>
      </w:r>
      <w:r w:rsidR="00D34541">
        <w:rPr>
          <w:sz w:val="22"/>
          <w:szCs w:val="22"/>
        </w:rPr>
        <w:t>5</w:t>
      </w:r>
      <w:r w:rsidRPr="003E086F">
        <w:rPr>
          <w:sz w:val="22"/>
          <w:szCs w:val="22"/>
        </w:rPr>
        <w:t xml:space="preserve"> cm warstwą </w:t>
      </w:r>
      <w:r w:rsidR="00D34541">
        <w:rPr>
          <w:sz w:val="22"/>
          <w:szCs w:val="22"/>
        </w:rPr>
        <w:t xml:space="preserve">ulepszonego podłoża </w:t>
      </w:r>
      <w:r w:rsidRPr="003E086F">
        <w:rPr>
          <w:sz w:val="22"/>
          <w:szCs w:val="22"/>
        </w:rPr>
        <w:t>z mieszanki niezwiązanej o CBR≥20% z kruszywem CNR o uziarnieniu 0/</w:t>
      </w:r>
      <w:r w:rsidR="00D34541">
        <w:rPr>
          <w:sz w:val="22"/>
          <w:szCs w:val="22"/>
        </w:rPr>
        <w:t>31.5</w:t>
      </w:r>
      <w:r w:rsidRPr="003E086F">
        <w:rPr>
          <w:sz w:val="22"/>
          <w:szCs w:val="22"/>
        </w:rPr>
        <w:t xml:space="preserve"> mm wg PN-EN 13285</w:t>
      </w:r>
      <w:r w:rsidR="00D34541">
        <w:rPr>
          <w:sz w:val="22"/>
          <w:szCs w:val="22"/>
        </w:rPr>
        <w:t>.</w:t>
      </w:r>
    </w:p>
    <w:p w14:paraId="2F82B683" w14:textId="1B311CF3" w:rsidR="00D34541" w:rsidRDefault="00D34541" w:rsidP="008F3405">
      <w:pPr>
        <w:spacing w:after="120" w:line="360" w:lineRule="auto"/>
        <w:contextualSpacing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W przypadku </w:t>
      </w:r>
      <w:r w:rsidRPr="003E086F">
        <w:rPr>
          <w:sz w:val="22"/>
          <w:szCs w:val="22"/>
        </w:rPr>
        <w:t>gdy wtórny modu</w:t>
      </w:r>
      <w:r w:rsidRPr="003E086F">
        <w:rPr>
          <w:rFonts w:hint="eastAsia"/>
          <w:sz w:val="22"/>
          <w:szCs w:val="22"/>
        </w:rPr>
        <w:t>ł</w:t>
      </w:r>
      <w:r w:rsidRPr="003E086F">
        <w:rPr>
          <w:sz w:val="22"/>
          <w:szCs w:val="22"/>
        </w:rPr>
        <w:t xml:space="preserve"> odkszta</w:t>
      </w:r>
      <w:r w:rsidRPr="003E086F">
        <w:rPr>
          <w:rFonts w:hint="eastAsia"/>
          <w:sz w:val="22"/>
          <w:szCs w:val="22"/>
        </w:rPr>
        <w:t>ł</w:t>
      </w:r>
      <w:r w:rsidRPr="003E086F">
        <w:rPr>
          <w:sz w:val="22"/>
          <w:szCs w:val="22"/>
        </w:rPr>
        <w:t>cenia pod</w:t>
      </w:r>
      <w:r w:rsidRPr="003E086F">
        <w:rPr>
          <w:rFonts w:hint="eastAsia"/>
          <w:sz w:val="22"/>
          <w:szCs w:val="22"/>
        </w:rPr>
        <w:t>ł</w:t>
      </w:r>
      <w:r w:rsidRPr="003E086F">
        <w:rPr>
          <w:sz w:val="22"/>
          <w:szCs w:val="22"/>
        </w:rPr>
        <w:t>o</w:t>
      </w:r>
      <w:r w:rsidRPr="003E086F">
        <w:rPr>
          <w:rFonts w:hint="eastAsia"/>
          <w:sz w:val="22"/>
          <w:szCs w:val="22"/>
        </w:rPr>
        <w:t>ż</w:t>
      </w:r>
      <w:r w:rsidRPr="003E086F">
        <w:rPr>
          <w:sz w:val="22"/>
          <w:szCs w:val="22"/>
        </w:rPr>
        <w:t>a przyjmie warto</w:t>
      </w:r>
      <w:r w:rsidRPr="003E086F">
        <w:rPr>
          <w:rFonts w:hint="eastAsia"/>
          <w:sz w:val="22"/>
          <w:szCs w:val="22"/>
        </w:rPr>
        <w:t>ść</w:t>
      </w:r>
      <w:r w:rsidRPr="003E086F">
        <w:rPr>
          <w:sz w:val="22"/>
          <w:szCs w:val="22"/>
        </w:rPr>
        <w:t xml:space="preserve"> </w:t>
      </w:r>
      <w:r>
        <w:rPr>
          <w:sz w:val="22"/>
          <w:szCs w:val="22"/>
        </w:rPr>
        <w:t>20MPa≤</w:t>
      </w:r>
      <w:r w:rsidRPr="003E086F">
        <w:rPr>
          <w:sz w:val="22"/>
          <w:szCs w:val="22"/>
        </w:rPr>
        <w:t>E2&lt;</w:t>
      </w:r>
      <w:r>
        <w:rPr>
          <w:sz w:val="22"/>
          <w:szCs w:val="22"/>
        </w:rPr>
        <w:t>2</w:t>
      </w:r>
      <w:r w:rsidRPr="003E086F">
        <w:rPr>
          <w:sz w:val="22"/>
          <w:szCs w:val="22"/>
        </w:rPr>
        <w:t>5MPa,</w:t>
      </w:r>
      <w:r>
        <w:rPr>
          <w:sz w:val="22"/>
          <w:szCs w:val="22"/>
        </w:rPr>
        <w:t xml:space="preserve"> podłoże (pod podsypką tłuczniową) należy wzmocnić następującym układem warstw, kolejno od dołu:</w:t>
      </w:r>
    </w:p>
    <w:p w14:paraId="1136F6BF" w14:textId="6AD89057" w:rsidR="00D34541" w:rsidRPr="00D34541" w:rsidRDefault="00D34541" w:rsidP="00D34541">
      <w:pPr>
        <w:pStyle w:val="Akapitzlist"/>
        <w:numPr>
          <w:ilvl w:val="0"/>
          <w:numId w:val="22"/>
        </w:numPr>
        <w:ind w:left="567" w:hanging="567"/>
        <w:contextualSpacing/>
        <w:rPr>
          <w:b w:val="0"/>
          <w:bCs w:val="0"/>
          <w:sz w:val="22"/>
          <w:szCs w:val="22"/>
          <w:lang w:eastAsia="ar-SA"/>
        </w:rPr>
      </w:pPr>
      <w:r w:rsidRPr="00D34541">
        <w:rPr>
          <w:b w:val="0"/>
          <w:bCs w:val="0"/>
          <w:sz w:val="22"/>
          <w:szCs w:val="22"/>
          <w:lang w:eastAsia="ar-SA"/>
        </w:rPr>
        <w:t>georuszt tr</w:t>
      </w:r>
      <w:r w:rsidR="00FA614E">
        <w:rPr>
          <w:b w:val="0"/>
          <w:bCs w:val="0"/>
          <w:sz w:val="22"/>
          <w:szCs w:val="22"/>
          <w:lang w:eastAsia="ar-SA"/>
        </w:rPr>
        <w:t>ó</w:t>
      </w:r>
      <w:r w:rsidRPr="00D34541">
        <w:rPr>
          <w:b w:val="0"/>
          <w:bCs w:val="0"/>
          <w:sz w:val="22"/>
          <w:szCs w:val="22"/>
          <w:lang w:eastAsia="ar-SA"/>
        </w:rPr>
        <w:t>josiowy (heksagonalny) typu 3;</w:t>
      </w:r>
    </w:p>
    <w:p w14:paraId="3B8112B6" w14:textId="432199D7" w:rsidR="00D34541" w:rsidRPr="00D34541" w:rsidRDefault="00D34541" w:rsidP="00D34541">
      <w:pPr>
        <w:pStyle w:val="Akapitzlist"/>
        <w:numPr>
          <w:ilvl w:val="0"/>
          <w:numId w:val="22"/>
        </w:numPr>
        <w:ind w:left="567" w:hanging="567"/>
        <w:contextualSpacing/>
        <w:rPr>
          <w:b w:val="0"/>
          <w:bCs w:val="0"/>
          <w:sz w:val="22"/>
          <w:szCs w:val="22"/>
          <w:lang w:eastAsia="ar-SA"/>
        </w:rPr>
      </w:pPr>
      <w:r w:rsidRPr="00D34541">
        <w:rPr>
          <w:b w:val="0"/>
          <w:bCs w:val="0"/>
          <w:sz w:val="22"/>
          <w:szCs w:val="22"/>
          <w:lang w:eastAsia="ar-SA"/>
        </w:rPr>
        <w:t>30cm warstwa ulepszonego pod</w:t>
      </w:r>
      <w:r w:rsidRPr="00D34541">
        <w:rPr>
          <w:rFonts w:hint="eastAsia"/>
          <w:b w:val="0"/>
          <w:bCs w:val="0"/>
          <w:sz w:val="22"/>
          <w:szCs w:val="22"/>
          <w:lang w:eastAsia="ar-SA"/>
        </w:rPr>
        <w:t>ł</w:t>
      </w:r>
      <w:r w:rsidRPr="00D34541">
        <w:rPr>
          <w:b w:val="0"/>
          <w:bCs w:val="0"/>
          <w:sz w:val="22"/>
          <w:szCs w:val="22"/>
          <w:lang w:eastAsia="ar-SA"/>
        </w:rPr>
        <w:t>o</w:t>
      </w:r>
      <w:r w:rsidRPr="00D34541">
        <w:rPr>
          <w:rFonts w:hint="eastAsia"/>
          <w:b w:val="0"/>
          <w:bCs w:val="0"/>
          <w:sz w:val="22"/>
          <w:szCs w:val="22"/>
          <w:lang w:eastAsia="ar-SA"/>
        </w:rPr>
        <w:t>ż</w:t>
      </w:r>
      <w:r w:rsidRPr="00D34541">
        <w:rPr>
          <w:b w:val="0"/>
          <w:bCs w:val="0"/>
          <w:sz w:val="22"/>
          <w:szCs w:val="22"/>
          <w:lang w:eastAsia="ar-SA"/>
        </w:rPr>
        <w:t>a z mieszanki niezwi</w:t>
      </w:r>
      <w:r w:rsidRPr="00D34541">
        <w:rPr>
          <w:rFonts w:hint="eastAsia"/>
          <w:b w:val="0"/>
          <w:bCs w:val="0"/>
          <w:sz w:val="22"/>
          <w:szCs w:val="22"/>
          <w:lang w:eastAsia="ar-SA"/>
        </w:rPr>
        <w:t>ą</w:t>
      </w:r>
      <w:r w:rsidRPr="00D34541">
        <w:rPr>
          <w:b w:val="0"/>
          <w:bCs w:val="0"/>
          <w:sz w:val="22"/>
          <w:szCs w:val="22"/>
          <w:lang w:eastAsia="ar-SA"/>
        </w:rPr>
        <w:t>zanej z kruszywem C50/30 o</w:t>
      </w:r>
      <w:r>
        <w:rPr>
          <w:b w:val="0"/>
          <w:bCs w:val="0"/>
          <w:sz w:val="22"/>
          <w:szCs w:val="22"/>
          <w:lang w:eastAsia="ar-SA"/>
        </w:rPr>
        <w:t xml:space="preserve"> </w:t>
      </w:r>
      <w:r w:rsidRPr="00FA614E">
        <w:rPr>
          <w:b w:val="0"/>
          <w:bCs w:val="0"/>
          <w:sz w:val="22"/>
          <w:szCs w:val="22"/>
          <w:lang w:eastAsia="ar-SA"/>
        </w:rPr>
        <w:t>uziarnieniu 0/31.5mm wg PN-EN 13285;</w:t>
      </w:r>
    </w:p>
    <w:p w14:paraId="61B7993F" w14:textId="3293CCA1" w:rsidR="00D34541" w:rsidRPr="00D34541" w:rsidRDefault="00D34541" w:rsidP="00D34541">
      <w:pPr>
        <w:pStyle w:val="Akapitzlist"/>
        <w:numPr>
          <w:ilvl w:val="0"/>
          <w:numId w:val="22"/>
        </w:numPr>
        <w:ind w:left="567" w:hanging="567"/>
        <w:contextualSpacing/>
        <w:rPr>
          <w:b w:val="0"/>
          <w:bCs w:val="0"/>
          <w:sz w:val="22"/>
          <w:szCs w:val="22"/>
          <w:lang w:eastAsia="ar-SA"/>
        </w:rPr>
      </w:pPr>
      <w:r w:rsidRPr="00D34541">
        <w:rPr>
          <w:b w:val="0"/>
          <w:bCs w:val="0"/>
          <w:sz w:val="22"/>
          <w:szCs w:val="22"/>
          <w:lang w:eastAsia="ar-SA"/>
        </w:rPr>
        <w:t>georuszt tr</w:t>
      </w:r>
      <w:r w:rsidR="00FA614E">
        <w:rPr>
          <w:b w:val="0"/>
          <w:bCs w:val="0"/>
          <w:sz w:val="22"/>
          <w:szCs w:val="22"/>
          <w:lang w:eastAsia="ar-SA"/>
        </w:rPr>
        <w:t>ó</w:t>
      </w:r>
      <w:r w:rsidRPr="00D34541">
        <w:rPr>
          <w:b w:val="0"/>
          <w:bCs w:val="0"/>
          <w:sz w:val="22"/>
          <w:szCs w:val="22"/>
          <w:lang w:eastAsia="ar-SA"/>
        </w:rPr>
        <w:t>josiowy (heksagonalny) typu 1;</w:t>
      </w:r>
    </w:p>
    <w:p w14:paraId="46304795" w14:textId="70C45C4B" w:rsidR="00D34541" w:rsidRPr="00D34541" w:rsidRDefault="00D34541" w:rsidP="00D34541">
      <w:pPr>
        <w:pStyle w:val="Akapitzlist"/>
        <w:numPr>
          <w:ilvl w:val="0"/>
          <w:numId w:val="22"/>
        </w:numPr>
        <w:ind w:left="567" w:hanging="567"/>
        <w:contextualSpacing/>
        <w:rPr>
          <w:b w:val="0"/>
          <w:bCs w:val="0"/>
          <w:sz w:val="22"/>
          <w:szCs w:val="22"/>
          <w:lang w:eastAsia="ar-SA"/>
        </w:rPr>
      </w:pPr>
      <w:r w:rsidRPr="00D34541">
        <w:rPr>
          <w:b w:val="0"/>
          <w:bCs w:val="0"/>
          <w:sz w:val="22"/>
          <w:szCs w:val="22"/>
          <w:lang w:eastAsia="ar-SA"/>
        </w:rPr>
        <w:t>30cm warstwa ulepszonego pod</w:t>
      </w:r>
      <w:r w:rsidRPr="00D34541">
        <w:rPr>
          <w:rFonts w:hint="eastAsia"/>
          <w:b w:val="0"/>
          <w:bCs w:val="0"/>
          <w:sz w:val="22"/>
          <w:szCs w:val="22"/>
          <w:lang w:eastAsia="ar-SA"/>
        </w:rPr>
        <w:t>ł</w:t>
      </w:r>
      <w:r w:rsidRPr="00D34541">
        <w:rPr>
          <w:b w:val="0"/>
          <w:bCs w:val="0"/>
          <w:sz w:val="22"/>
          <w:szCs w:val="22"/>
          <w:lang w:eastAsia="ar-SA"/>
        </w:rPr>
        <w:t>o</w:t>
      </w:r>
      <w:r w:rsidRPr="00D34541">
        <w:rPr>
          <w:rFonts w:hint="eastAsia"/>
          <w:b w:val="0"/>
          <w:bCs w:val="0"/>
          <w:sz w:val="22"/>
          <w:szCs w:val="22"/>
          <w:lang w:eastAsia="ar-SA"/>
        </w:rPr>
        <w:t>ż</w:t>
      </w:r>
      <w:r w:rsidRPr="00D34541">
        <w:rPr>
          <w:b w:val="0"/>
          <w:bCs w:val="0"/>
          <w:sz w:val="22"/>
          <w:szCs w:val="22"/>
          <w:lang w:eastAsia="ar-SA"/>
        </w:rPr>
        <w:t>a z mieszanki niezwi</w:t>
      </w:r>
      <w:r w:rsidRPr="00D34541">
        <w:rPr>
          <w:rFonts w:hint="eastAsia"/>
          <w:b w:val="0"/>
          <w:bCs w:val="0"/>
          <w:sz w:val="22"/>
          <w:szCs w:val="22"/>
          <w:lang w:eastAsia="ar-SA"/>
        </w:rPr>
        <w:t>ą</w:t>
      </w:r>
      <w:r w:rsidRPr="00D34541">
        <w:rPr>
          <w:b w:val="0"/>
          <w:bCs w:val="0"/>
          <w:sz w:val="22"/>
          <w:szCs w:val="22"/>
          <w:lang w:eastAsia="ar-SA"/>
        </w:rPr>
        <w:t>zanej z kruszywem C50/30 o</w:t>
      </w:r>
      <w:r>
        <w:rPr>
          <w:b w:val="0"/>
          <w:bCs w:val="0"/>
          <w:sz w:val="22"/>
          <w:szCs w:val="22"/>
          <w:lang w:eastAsia="ar-SA"/>
        </w:rPr>
        <w:t xml:space="preserve"> </w:t>
      </w:r>
      <w:r w:rsidRPr="00FA614E">
        <w:rPr>
          <w:b w:val="0"/>
          <w:bCs w:val="0"/>
          <w:sz w:val="22"/>
          <w:szCs w:val="22"/>
          <w:lang w:eastAsia="ar-SA"/>
        </w:rPr>
        <w:t>uziarnieniu 0/31.5mm wg PN-EN 13285, na powierzchni której wtórny modu</w:t>
      </w:r>
      <w:r w:rsidRPr="00FA614E">
        <w:rPr>
          <w:rFonts w:hint="eastAsia"/>
          <w:b w:val="0"/>
          <w:bCs w:val="0"/>
          <w:sz w:val="22"/>
          <w:szCs w:val="22"/>
          <w:lang w:eastAsia="ar-SA"/>
        </w:rPr>
        <w:t>ł</w:t>
      </w:r>
      <w:r w:rsidRPr="00FA614E">
        <w:rPr>
          <w:b w:val="0"/>
          <w:bCs w:val="0"/>
          <w:sz w:val="22"/>
          <w:szCs w:val="22"/>
          <w:lang w:eastAsia="ar-SA"/>
        </w:rPr>
        <w:t xml:space="preserve"> odkszta</w:t>
      </w:r>
      <w:r w:rsidRPr="00FA614E">
        <w:rPr>
          <w:rFonts w:hint="eastAsia"/>
          <w:b w:val="0"/>
          <w:bCs w:val="0"/>
          <w:sz w:val="22"/>
          <w:szCs w:val="22"/>
          <w:lang w:eastAsia="ar-SA"/>
        </w:rPr>
        <w:t>ł</w:t>
      </w:r>
      <w:r w:rsidRPr="00FA614E">
        <w:rPr>
          <w:b w:val="0"/>
          <w:bCs w:val="0"/>
          <w:sz w:val="22"/>
          <w:szCs w:val="22"/>
          <w:lang w:eastAsia="ar-SA"/>
        </w:rPr>
        <w:t>cenia winien spe</w:t>
      </w:r>
      <w:r w:rsidRPr="00FA614E">
        <w:rPr>
          <w:rFonts w:hint="eastAsia"/>
          <w:b w:val="0"/>
          <w:bCs w:val="0"/>
          <w:sz w:val="22"/>
          <w:szCs w:val="22"/>
          <w:lang w:eastAsia="ar-SA"/>
        </w:rPr>
        <w:t>ł</w:t>
      </w:r>
      <w:r w:rsidRPr="00FA614E">
        <w:rPr>
          <w:b w:val="0"/>
          <w:bCs w:val="0"/>
          <w:sz w:val="22"/>
          <w:szCs w:val="22"/>
          <w:lang w:eastAsia="ar-SA"/>
        </w:rPr>
        <w:t>nia</w:t>
      </w:r>
      <w:r w:rsidRPr="00FA614E">
        <w:rPr>
          <w:rFonts w:hint="eastAsia"/>
          <w:b w:val="0"/>
          <w:bCs w:val="0"/>
          <w:sz w:val="22"/>
          <w:szCs w:val="22"/>
          <w:lang w:eastAsia="ar-SA"/>
        </w:rPr>
        <w:t>ć</w:t>
      </w:r>
      <w:r w:rsidRPr="00FA614E">
        <w:rPr>
          <w:b w:val="0"/>
          <w:bCs w:val="0"/>
          <w:sz w:val="22"/>
          <w:szCs w:val="22"/>
          <w:lang w:eastAsia="ar-SA"/>
        </w:rPr>
        <w:t xml:space="preserve"> nier</w:t>
      </w:r>
      <w:r w:rsidR="00FA614E" w:rsidRPr="00FA614E">
        <w:rPr>
          <w:b w:val="0"/>
          <w:bCs w:val="0"/>
          <w:sz w:val="22"/>
          <w:szCs w:val="22"/>
          <w:lang w:eastAsia="ar-SA"/>
        </w:rPr>
        <w:t>ó</w:t>
      </w:r>
      <w:r w:rsidRPr="00FA614E">
        <w:rPr>
          <w:b w:val="0"/>
          <w:bCs w:val="0"/>
          <w:sz w:val="22"/>
          <w:szCs w:val="22"/>
          <w:lang w:eastAsia="ar-SA"/>
        </w:rPr>
        <w:t>wno</w:t>
      </w:r>
      <w:r w:rsidRPr="00FA614E">
        <w:rPr>
          <w:rFonts w:hint="eastAsia"/>
          <w:b w:val="0"/>
          <w:bCs w:val="0"/>
          <w:sz w:val="22"/>
          <w:szCs w:val="22"/>
          <w:lang w:eastAsia="ar-SA"/>
        </w:rPr>
        <w:t>ść</w:t>
      </w:r>
      <w:r w:rsidRPr="00FA614E">
        <w:rPr>
          <w:b w:val="0"/>
          <w:bCs w:val="0"/>
          <w:sz w:val="22"/>
          <w:szCs w:val="22"/>
          <w:lang w:eastAsia="ar-SA"/>
        </w:rPr>
        <w:t xml:space="preserve"> E2</w:t>
      </w:r>
      <w:r w:rsidRPr="00FA614E">
        <w:rPr>
          <w:rFonts w:hint="eastAsia"/>
          <w:b w:val="0"/>
          <w:bCs w:val="0"/>
          <w:sz w:val="22"/>
          <w:szCs w:val="22"/>
          <w:lang w:eastAsia="ar-SA"/>
        </w:rPr>
        <w:t>≥</w:t>
      </w:r>
      <w:r w:rsidRPr="00FA614E">
        <w:rPr>
          <w:b w:val="0"/>
          <w:bCs w:val="0"/>
          <w:sz w:val="22"/>
          <w:szCs w:val="22"/>
          <w:lang w:eastAsia="ar-SA"/>
        </w:rPr>
        <w:t>120MPa.</w:t>
      </w:r>
    </w:p>
    <w:p w14:paraId="6A11EC5C" w14:textId="610DD028" w:rsidR="008F3405" w:rsidRPr="003E086F" w:rsidRDefault="008F3405" w:rsidP="008F3405">
      <w:pPr>
        <w:spacing w:line="360" w:lineRule="auto"/>
        <w:ind w:firstLine="708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W rejonie przejścia technicznego przez torowisko przewidziano konstrukcję z zabrukiem z kostki betonowej szarej na </w:t>
      </w:r>
      <w:r w:rsidR="00FA614E">
        <w:rPr>
          <w:sz w:val="22"/>
          <w:szCs w:val="22"/>
        </w:rPr>
        <w:t>10</w:t>
      </w:r>
      <w:r w:rsidRPr="003E086F">
        <w:rPr>
          <w:sz w:val="22"/>
          <w:szCs w:val="22"/>
        </w:rPr>
        <w:t>cm podbudowie z mieszanki niezwiązanej o CBR≥80% z kruszywem C90/3 o uziarnieniu 0/31.5mm wg PN-EN 13285.</w:t>
      </w:r>
    </w:p>
    <w:p w14:paraId="67099D86" w14:textId="397D1D16" w:rsidR="00AB5418" w:rsidRPr="003E086F" w:rsidRDefault="00BA6DEE" w:rsidP="00BA6DEE">
      <w:pPr>
        <w:spacing w:line="360" w:lineRule="auto"/>
        <w:ind w:firstLine="708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Na powierzchni znajdującej się pomiędzy torami tramwajowymi przewidziano wykonanie nawierzchni z płyt ażurowych wypełnionych piaskiem (z obsianiem trawą) do poziomu główki szyny na 5cm podsypce z kruszywa naturalnego 0 – 5 mm, geowłókninie separacyjno – filtracyjnej oraz podbudowie zasadniczej z mieszanki niezwiązanej o  CBR≥</w:t>
      </w:r>
      <w:r w:rsidR="00FA614E">
        <w:rPr>
          <w:sz w:val="22"/>
          <w:szCs w:val="22"/>
        </w:rPr>
        <w:t>8</w:t>
      </w:r>
      <w:r w:rsidRPr="003E086F">
        <w:rPr>
          <w:sz w:val="22"/>
          <w:szCs w:val="22"/>
        </w:rPr>
        <w:t>0% z kruszywem C90/3 o uziarnieniu 0/31.5mm wg PN-EN 13285. Do wykorzystania przewidziano trawę o wysokiej wytrzymałości na sól drogową oraz suszę, której skład stanowi mieszanka co najmniej trzech z następujących gatunków: kostrzewa czerwona krótkorozłogowa, kostrzewa czerwona rozłogowa, kostrzewa owcza, wiechlina łąkowa, życica trwała, mietlica pospolita.</w:t>
      </w:r>
    </w:p>
    <w:p w14:paraId="1D85D146" w14:textId="01CA9391" w:rsidR="00E64F84" w:rsidRPr="003E086F" w:rsidRDefault="00E64F84" w:rsidP="007B679F">
      <w:pPr>
        <w:spacing w:after="120" w:line="360" w:lineRule="auto"/>
        <w:ind w:firstLine="851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Odcinek torowiska na długości przejazdu torowo - drogowego zabudowano płytami EPT posadowionymi na </w:t>
      </w:r>
      <w:r w:rsidR="00FA614E">
        <w:rPr>
          <w:sz w:val="22"/>
          <w:szCs w:val="22"/>
        </w:rPr>
        <w:t xml:space="preserve">warstwie </w:t>
      </w:r>
      <w:r w:rsidR="00FA614E" w:rsidRPr="003E086F">
        <w:rPr>
          <w:sz w:val="22"/>
          <w:szCs w:val="22"/>
        </w:rPr>
        <w:t>mieszanki niezwiązanej o  CBR≥</w:t>
      </w:r>
      <w:r w:rsidR="00FA614E">
        <w:rPr>
          <w:sz w:val="22"/>
          <w:szCs w:val="22"/>
        </w:rPr>
        <w:t>8</w:t>
      </w:r>
      <w:r w:rsidR="00FA614E" w:rsidRPr="003E086F">
        <w:rPr>
          <w:sz w:val="22"/>
          <w:szCs w:val="22"/>
        </w:rPr>
        <w:t>0% z kruszywem C90/3 o uziarnieniu 0/31.5mm wg PN-EN 13285.</w:t>
      </w:r>
    </w:p>
    <w:p w14:paraId="79BF95AE" w14:textId="77777777" w:rsidR="00AB5418" w:rsidRPr="003E086F" w:rsidRDefault="00AB5418" w:rsidP="00AB541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Dla odwodnienia toru od strony spadku poprzecznego toru w wykonanym rowku należy na warstwie piasku ułożyć przewód drenarski ze studniami rewizyjnymi z PCV średnicy 315mm </w:t>
      </w:r>
      <w:r w:rsidRPr="003E086F">
        <w:rPr>
          <w:sz w:val="22"/>
          <w:szCs w:val="22"/>
        </w:rPr>
        <w:br/>
        <w:t>z osadnikiem. Następnie należy zagęścić (obsypać) piaskiem średnioziarnistym zagęszczonym.</w:t>
      </w:r>
    </w:p>
    <w:p w14:paraId="300E5B3E" w14:textId="36C8031D" w:rsidR="00300462" w:rsidRPr="003E086F" w:rsidRDefault="00AB35E3" w:rsidP="00300462">
      <w:pPr>
        <w:spacing w:after="120" w:line="360" w:lineRule="auto"/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Odcięcie konstrukcji torowiska od istniejącego gruntu rodzimego odbywa się przy pomocy </w:t>
      </w:r>
      <w:r w:rsidR="00AB5418" w:rsidRPr="003E086F">
        <w:rPr>
          <w:sz w:val="22"/>
          <w:szCs w:val="22"/>
        </w:rPr>
        <w:t>geowłóknin</w:t>
      </w:r>
      <w:r>
        <w:rPr>
          <w:sz w:val="22"/>
          <w:szCs w:val="22"/>
        </w:rPr>
        <w:t>y</w:t>
      </w:r>
      <w:r w:rsidR="00AB5418" w:rsidRPr="003E086F">
        <w:rPr>
          <w:sz w:val="22"/>
          <w:szCs w:val="22"/>
        </w:rPr>
        <w:t xml:space="preserve"> separacyjno – filtracyjn</w:t>
      </w:r>
      <w:r>
        <w:rPr>
          <w:sz w:val="22"/>
          <w:szCs w:val="22"/>
        </w:rPr>
        <w:t>ej</w:t>
      </w:r>
      <w:r w:rsidR="00AB5418" w:rsidRPr="003E086F" w:rsidDel="00DA2366">
        <w:rPr>
          <w:sz w:val="22"/>
          <w:szCs w:val="22"/>
        </w:rPr>
        <w:t xml:space="preserve"> </w:t>
      </w:r>
      <w:r w:rsidR="00AB5418" w:rsidRPr="003E086F">
        <w:rPr>
          <w:sz w:val="22"/>
          <w:szCs w:val="22"/>
        </w:rPr>
        <w:t xml:space="preserve">o gramaturze ≥400g/m2 o wytrzymałości na rozciąganie nie mniej niż 19kN/m w obu kierunkach oraz wytrzymałości na przebicie nie mniej niż 2.9kN. </w:t>
      </w:r>
      <w:r>
        <w:rPr>
          <w:sz w:val="22"/>
          <w:szCs w:val="22"/>
        </w:rPr>
        <w:t xml:space="preserve">Dodatkowo w rejonie drenażu przewidziano w/w geowłókninę układaną z 30 cm zakładem nad warstwę ochronną. </w:t>
      </w:r>
      <w:r w:rsidR="00AB5418" w:rsidRPr="003E086F">
        <w:rPr>
          <w:sz w:val="22"/>
          <w:szCs w:val="22"/>
        </w:rPr>
        <w:t>Może być użyta inna geowłóknina o nie gorszych cechach mechanicznych ale np. z termicznie utwardzanych włókien ciągłych itp.</w:t>
      </w:r>
    </w:p>
    <w:p w14:paraId="0D4EC1CA" w14:textId="77777777" w:rsidR="00FA614E" w:rsidRPr="003E086F" w:rsidRDefault="00FA614E" w:rsidP="00FA614E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Wzdłuż torowiska przewidziano ułożenie dojścia technicznego dla motorniczych z płyt betonowych 50x50x8cm.</w:t>
      </w:r>
    </w:p>
    <w:p w14:paraId="5F6F435F" w14:textId="36324E35" w:rsidR="00AB5418" w:rsidRPr="003E086F" w:rsidRDefault="00AB5418" w:rsidP="00AB541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Obramowanie torowiska przewidziano </w:t>
      </w:r>
      <w:r w:rsidR="007B679F" w:rsidRPr="003E086F">
        <w:rPr>
          <w:sz w:val="22"/>
          <w:szCs w:val="22"/>
        </w:rPr>
        <w:t xml:space="preserve">zasadniczo </w:t>
      </w:r>
      <w:r w:rsidRPr="003E086F">
        <w:rPr>
          <w:sz w:val="22"/>
          <w:szCs w:val="22"/>
        </w:rPr>
        <w:t>z obrzeży betonowych 8x</w:t>
      </w:r>
      <w:r w:rsidR="00FA614E">
        <w:rPr>
          <w:sz w:val="22"/>
          <w:szCs w:val="22"/>
        </w:rPr>
        <w:t>3</w:t>
      </w:r>
      <w:r w:rsidRPr="003E086F">
        <w:rPr>
          <w:sz w:val="22"/>
          <w:szCs w:val="22"/>
        </w:rPr>
        <w:t xml:space="preserve">0x100cm na </w:t>
      </w:r>
      <w:r w:rsidR="00B44AF9" w:rsidRPr="003E086F">
        <w:rPr>
          <w:sz w:val="22"/>
          <w:szCs w:val="22"/>
        </w:rPr>
        <w:t>3</w:t>
      </w:r>
      <w:r w:rsidRPr="003E086F">
        <w:rPr>
          <w:sz w:val="22"/>
          <w:szCs w:val="22"/>
        </w:rPr>
        <w:t xml:space="preserve">cm podsypce cementowo-piaskowej 1:4 oraz ławie z betonu C12/15 z oporem. </w:t>
      </w:r>
      <w:r w:rsidR="007B679F" w:rsidRPr="003E086F">
        <w:rPr>
          <w:sz w:val="22"/>
          <w:szCs w:val="22"/>
        </w:rPr>
        <w:t xml:space="preserve">Natomiast obramowanie </w:t>
      </w:r>
      <w:r w:rsidR="007B679F" w:rsidRPr="003E086F">
        <w:rPr>
          <w:sz w:val="22"/>
          <w:szCs w:val="22"/>
        </w:rPr>
        <w:lastRenderedPageBreak/>
        <w:t xml:space="preserve">torowiska na długości przejazdu z płyt EPT przewidziano z opornika betonowego 15x30cm na 5cm zaprawie o wysokiej wytrzymałości i ławie z betonu C16/20 z oporem. </w:t>
      </w:r>
    </w:p>
    <w:p w14:paraId="71C7073E" w14:textId="28096DC9" w:rsidR="003E086F" w:rsidRPr="003E086F" w:rsidRDefault="00AB5418" w:rsidP="008D2F8C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Szczegóły rozwiązań konstrukcyjnych zawarte są w części graficznej opracowania.</w:t>
      </w:r>
    </w:p>
    <w:p w14:paraId="4471977E" w14:textId="77777777" w:rsidR="000409ED" w:rsidRPr="00AE3C52" w:rsidRDefault="000409ED" w:rsidP="000409ED">
      <w:pPr>
        <w:pStyle w:val="Nagwek1"/>
        <w:numPr>
          <w:ilvl w:val="2"/>
          <w:numId w:val="14"/>
        </w:numPr>
        <w:tabs>
          <w:tab w:val="clear" w:pos="7144"/>
          <w:tab w:val="left" w:pos="0"/>
        </w:tabs>
        <w:spacing w:before="120" w:after="120" w:line="320" w:lineRule="exact"/>
        <w:ind w:left="709" w:hanging="709"/>
        <w:jc w:val="both"/>
        <w:rPr>
          <w:rFonts w:ascii="Times New Roman" w:hAnsi="Times New Roman" w:cs="Times New Roman"/>
          <w:i w:val="0"/>
          <w:sz w:val="24"/>
          <w:szCs w:val="24"/>
        </w:rPr>
      </w:pPr>
      <w:bookmarkStart w:id="27" w:name="_Toc18650421"/>
      <w:bookmarkStart w:id="28" w:name="_Toc97798535"/>
      <w:r w:rsidRPr="00AE3C52">
        <w:rPr>
          <w:rFonts w:ascii="Times New Roman" w:hAnsi="Times New Roman" w:cs="Times New Roman"/>
          <w:i w:val="0"/>
          <w:sz w:val="24"/>
          <w:szCs w:val="24"/>
        </w:rPr>
        <w:t>Pozostałe konstrukcje</w:t>
      </w:r>
      <w:bookmarkEnd w:id="27"/>
      <w:bookmarkEnd w:id="28"/>
    </w:p>
    <w:p w14:paraId="1CB6993C" w14:textId="0FA9D8F4" w:rsidR="000409ED" w:rsidRPr="003E086F" w:rsidRDefault="000409ED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>Konstrukcja chodnika / nawierzchni technicznej</w:t>
      </w:r>
    </w:p>
    <w:p w14:paraId="2421631F" w14:textId="31F08188" w:rsidR="000409ED" w:rsidRPr="003E086F" w:rsidRDefault="000409ED" w:rsidP="00960FC6">
      <w:pPr>
        <w:spacing w:after="120" w:line="360" w:lineRule="auto"/>
        <w:ind w:left="1416" w:hanging="990"/>
        <w:rPr>
          <w:b/>
          <w:sz w:val="22"/>
          <w:szCs w:val="22"/>
        </w:rPr>
      </w:pPr>
      <w:r w:rsidRPr="003E086F">
        <w:rPr>
          <w:sz w:val="22"/>
          <w:szCs w:val="22"/>
        </w:rPr>
        <w:t>8 cm</w:t>
      </w:r>
      <w:r w:rsidRPr="003E086F">
        <w:rPr>
          <w:sz w:val="22"/>
          <w:szCs w:val="22"/>
        </w:rPr>
        <w:tab/>
        <w:t xml:space="preserve">warstwa ścieralna – </w:t>
      </w:r>
      <w:r w:rsidR="00E64F84" w:rsidRPr="003E086F">
        <w:rPr>
          <w:sz w:val="22"/>
          <w:szCs w:val="22"/>
        </w:rPr>
        <w:t>płyta</w:t>
      </w:r>
      <w:r w:rsidRPr="003E086F">
        <w:rPr>
          <w:sz w:val="22"/>
          <w:szCs w:val="22"/>
        </w:rPr>
        <w:t xml:space="preserve"> betonowa</w:t>
      </w:r>
      <w:r w:rsidR="00FA614E">
        <w:rPr>
          <w:sz w:val="22"/>
          <w:szCs w:val="22"/>
        </w:rPr>
        <w:t xml:space="preserve"> 50x50cm,</w:t>
      </w:r>
      <w:r w:rsidRPr="003E086F">
        <w:rPr>
          <w:sz w:val="22"/>
          <w:szCs w:val="22"/>
        </w:rPr>
        <w:t xml:space="preserve"> szara </w:t>
      </w:r>
    </w:p>
    <w:p w14:paraId="2FE46B50" w14:textId="77777777" w:rsidR="000409ED" w:rsidRPr="003E086F" w:rsidRDefault="000409ED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sz w:val="22"/>
          <w:szCs w:val="22"/>
        </w:rPr>
        <w:t>3 cm</w:t>
      </w:r>
      <w:r w:rsidRPr="003E086F">
        <w:rPr>
          <w:sz w:val="22"/>
          <w:szCs w:val="22"/>
        </w:rPr>
        <w:tab/>
        <w:t>podsypka cementowo – piaskowa 1:4</w:t>
      </w:r>
    </w:p>
    <w:p w14:paraId="68F5A7BD" w14:textId="1BD2A9D3" w:rsidR="000409ED" w:rsidRPr="003E086F" w:rsidRDefault="000409ED" w:rsidP="00960FC6">
      <w:pPr>
        <w:spacing w:after="120" w:line="360" w:lineRule="auto"/>
        <w:ind w:left="142" w:firstLine="284"/>
        <w:rPr>
          <w:sz w:val="22"/>
          <w:szCs w:val="22"/>
        </w:rPr>
      </w:pPr>
      <w:r w:rsidRPr="003E086F">
        <w:rPr>
          <w:sz w:val="22"/>
          <w:szCs w:val="22"/>
        </w:rPr>
        <w:t>15 cm</w:t>
      </w:r>
      <w:r w:rsidRPr="003E086F">
        <w:rPr>
          <w:sz w:val="22"/>
          <w:szCs w:val="22"/>
        </w:rPr>
        <w:tab/>
        <w:t>podbudowa zasadnicza – mieszanka niezwiązana o CBR≥</w:t>
      </w:r>
      <w:r w:rsidR="00E64F84" w:rsidRPr="003E086F">
        <w:rPr>
          <w:sz w:val="22"/>
          <w:szCs w:val="22"/>
        </w:rPr>
        <w:t>8</w:t>
      </w:r>
      <w:r w:rsidRPr="003E086F">
        <w:rPr>
          <w:sz w:val="22"/>
          <w:szCs w:val="22"/>
        </w:rPr>
        <w:t xml:space="preserve">0% z kruszywem </w:t>
      </w: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 w:rsidR="00960FC6">
        <w:rPr>
          <w:sz w:val="22"/>
          <w:szCs w:val="22"/>
        </w:rPr>
        <w:tab/>
      </w:r>
      <w:r w:rsidRPr="003E086F">
        <w:rPr>
          <w:sz w:val="22"/>
          <w:szCs w:val="22"/>
        </w:rPr>
        <w:t>C90/3 o uziarnieniu 0/31,5mm wg PN-EN 13285</w:t>
      </w:r>
    </w:p>
    <w:p w14:paraId="3330E909" w14:textId="5FCAD05E" w:rsidR="000409ED" w:rsidRDefault="000409ED" w:rsidP="00960FC6">
      <w:pPr>
        <w:spacing w:after="120" w:line="360" w:lineRule="auto"/>
        <w:ind w:left="1416" w:hanging="990"/>
        <w:rPr>
          <w:sz w:val="22"/>
          <w:szCs w:val="22"/>
        </w:rPr>
      </w:pPr>
      <w:r w:rsidRPr="003E086F">
        <w:rPr>
          <w:sz w:val="22"/>
          <w:szCs w:val="22"/>
        </w:rPr>
        <w:t xml:space="preserve">15 cm  </w:t>
      </w:r>
      <w:r w:rsidRPr="003E086F">
        <w:rPr>
          <w:sz w:val="22"/>
          <w:szCs w:val="22"/>
        </w:rPr>
        <w:tab/>
      </w:r>
      <w:r w:rsidR="00FA614E">
        <w:rPr>
          <w:sz w:val="22"/>
          <w:szCs w:val="22"/>
        </w:rPr>
        <w:t>warstwa mrozoochronna</w:t>
      </w:r>
      <w:r w:rsidRPr="003E086F">
        <w:rPr>
          <w:sz w:val="22"/>
          <w:szCs w:val="22"/>
        </w:rPr>
        <w:t xml:space="preserve"> – </w:t>
      </w:r>
      <w:r w:rsidR="00FA614E" w:rsidRPr="003E086F">
        <w:rPr>
          <w:sz w:val="22"/>
          <w:szCs w:val="22"/>
        </w:rPr>
        <w:t>mieszanka niezwiązana o CBR≥</w:t>
      </w:r>
      <w:r w:rsidR="00FA614E">
        <w:rPr>
          <w:sz w:val="22"/>
          <w:szCs w:val="22"/>
        </w:rPr>
        <w:t>2</w:t>
      </w:r>
      <w:r w:rsidR="00FA614E" w:rsidRPr="003E086F">
        <w:rPr>
          <w:sz w:val="22"/>
          <w:szCs w:val="22"/>
        </w:rPr>
        <w:t>0% z kruszywem C</w:t>
      </w:r>
      <w:r w:rsidR="00FA614E">
        <w:rPr>
          <w:sz w:val="22"/>
          <w:szCs w:val="22"/>
        </w:rPr>
        <w:t>NR</w:t>
      </w:r>
      <w:r w:rsidR="00FA614E" w:rsidRPr="003E086F">
        <w:rPr>
          <w:sz w:val="22"/>
          <w:szCs w:val="22"/>
        </w:rPr>
        <w:t xml:space="preserve"> </w:t>
      </w:r>
      <w:r w:rsidR="00FA614E">
        <w:rPr>
          <w:sz w:val="22"/>
          <w:szCs w:val="22"/>
        </w:rPr>
        <w:br/>
      </w:r>
      <w:r w:rsidR="00FA614E" w:rsidRPr="003E086F">
        <w:rPr>
          <w:sz w:val="22"/>
          <w:szCs w:val="22"/>
        </w:rPr>
        <w:t>o uziarnieniu 0/31,5mm wg PN-EN 13285</w:t>
      </w:r>
    </w:p>
    <w:p w14:paraId="156DFCA5" w14:textId="77777777" w:rsidR="008D2F8C" w:rsidRPr="003E086F" w:rsidRDefault="008D2F8C" w:rsidP="008D2F8C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>
        <w:rPr>
          <w:sz w:val="22"/>
          <w:szCs w:val="22"/>
        </w:rPr>
        <w:t>g</w:t>
      </w:r>
      <w:r w:rsidRPr="003E086F">
        <w:rPr>
          <w:sz w:val="22"/>
          <w:szCs w:val="22"/>
        </w:rPr>
        <w:t>eowłóknina separacyjno - filtracyjna</w:t>
      </w:r>
    </w:p>
    <w:p w14:paraId="7668BCE8" w14:textId="77777777" w:rsidR="000409ED" w:rsidRPr="003E086F" w:rsidRDefault="000409ED" w:rsidP="00960FC6">
      <w:pPr>
        <w:spacing w:after="120" w:line="360" w:lineRule="auto"/>
        <w:ind w:left="1420" w:firstLine="2"/>
        <w:rPr>
          <w:sz w:val="22"/>
          <w:szCs w:val="22"/>
        </w:rPr>
      </w:pPr>
      <w:r w:rsidRPr="003E086F">
        <w:rPr>
          <w:sz w:val="22"/>
          <w:szCs w:val="22"/>
        </w:rPr>
        <w:t>Istniejące zagęszczone podłoże gruntowe wg PN-S-02205</w:t>
      </w:r>
    </w:p>
    <w:p w14:paraId="2B240ACA" w14:textId="68912BA9" w:rsidR="000409ED" w:rsidRPr="003E086F" w:rsidRDefault="000409ED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>41 cm</w:t>
      </w:r>
      <w:r w:rsidRPr="003E086F">
        <w:rPr>
          <w:b/>
          <w:sz w:val="22"/>
          <w:szCs w:val="22"/>
        </w:rPr>
        <w:tab/>
        <w:t>Razem</w:t>
      </w:r>
    </w:p>
    <w:p w14:paraId="501097F7" w14:textId="2922C024" w:rsidR="00E64F84" w:rsidRPr="003E086F" w:rsidRDefault="00E64F84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>Konstrukcja dojścia technicznego dla motorniczych z płyt betonowych</w:t>
      </w:r>
    </w:p>
    <w:p w14:paraId="340ACA79" w14:textId="321AB468" w:rsidR="00E64F84" w:rsidRPr="003E086F" w:rsidRDefault="00E64F84" w:rsidP="00960FC6">
      <w:pPr>
        <w:spacing w:after="120" w:line="360" w:lineRule="auto"/>
        <w:ind w:left="1416" w:hanging="990"/>
        <w:rPr>
          <w:b/>
          <w:sz w:val="22"/>
          <w:szCs w:val="22"/>
        </w:rPr>
      </w:pPr>
      <w:r w:rsidRPr="003E086F">
        <w:rPr>
          <w:sz w:val="22"/>
          <w:szCs w:val="22"/>
        </w:rPr>
        <w:t>8 cm</w:t>
      </w:r>
      <w:r w:rsidRPr="003E086F">
        <w:rPr>
          <w:sz w:val="22"/>
          <w:szCs w:val="22"/>
        </w:rPr>
        <w:tab/>
        <w:t xml:space="preserve">warstwa ścieralna – płyta betonowa szara 50x50cm </w:t>
      </w:r>
    </w:p>
    <w:p w14:paraId="2A8B61C2" w14:textId="22ABC3B7" w:rsidR="00E64F84" w:rsidRPr="003E086F" w:rsidRDefault="00E64F84" w:rsidP="00960FC6">
      <w:pPr>
        <w:spacing w:after="120" w:line="360" w:lineRule="auto"/>
        <w:ind w:left="142" w:firstLine="284"/>
        <w:rPr>
          <w:sz w:val="22"/>
          <w:szCs w:val="22"/>
        </w:rPr>
      </w:pPr>
      <w:r w:rsidRPr="003E086F">
        <w:rPr>
          <w:sz w:val="22"/>
          <w:szCs w:val="22"/>
        </w:rPr>
        <w:t>5 cm</w:t>
      </w:r>
      <w:r w:rsidRPr="003E086F">
        <w:rPr>
          <w:sz w:val="22"/>
          <w:szCs w:val="22"/>
        </w:rPr>
        <w:tab/>
      </w:r>
      <w:r w:rsidR="00FA614E" w:rsidRPr="003E086F">
        <w:rPr>
          <w:sz w:val="22"/>
          <w:szCs w:val="22"/>
        </w:rPr>
        <w:t>podsypka cementowo – piaskowa 1:4</w:t>
      </w:r>
    </w:p>
    <w:p w14:paraId="14F65311" w14:textId="378207E2" w:rsidR="00E64F84" w:rsidRDefault="00E64F84" w:rsidP="00960FC6">
      <w:pPr>
        <w:spacing w:after="120" w:line="360" w:lineRule="auto"/>
        <w:ind w:left="142" w:firstLine="284"/>
        <w:rPr>
          <w:sz w:val="22"/>
          <w:szCs w:val="22"/>
        </w:rPr>
      </w:pPr>
      <w:r w:rsidRPr="003E086F">
        <w:rPr>
          <w:sz w:val="22"/>
          <w:szCs w:val="22"/>
        </w:rPr>
        <w:t>25 cm</w:t>
      </w:r>
      <w:r w:rsidRPr="003E086F">
        <w:rPr>
          <w:sz w:val="22"/>
          <w:szCs w:val="22"/>
        </w:rPr>
        <w:tab/>
        <w:t xml:space="preserve">podbudowa zasadnicza – mieszanka niezwiązana o CBR≥80% z kruszywem </w:t>
      </w: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 w:rsidR="00960FC6">
        <w:rPr>
          <w:sz w:val="22"/>
          <w:szCs w:val="22"/>
        </w:rPr>
        <w:tab/>
      </w:r>
      <w:r w:rsidRPr="003E086F">
        <w:rPr>
          <w:sz w:val="22"/>
          <w:szCs w:val="22"/>
        </w:rPr>
        <w:t>C90/3 o uziarnieniu 0/31,5mm wg PN-EN 13285</w:t>
      </w:r>
    </w:p>
    <w:p w14:paraId="3462AE15" w14:textId="77777777" w:rsidR="008D2F8C" w:rsidRPr="003E086F" w:rsidRDefault="008D2F8C" w:rsidP="008D2F8C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>
        <w:rPr>
          <w:sz w:val="22"/>
          <w:szCs w:val="22"/>
        </w:rPr>
        <w:t>g</w:t>
      </w:r>
      <w:r w:rsidRPr="003E086F">
        <w:rPr>
          <w:sz w:val="22"/>
          <w:szCs w:val="22"/>
        </w:rPr>
        <w:t>eowłóknina separacyjno - filtracyjna</w:t>
      </w:r>
    </w:p>
    <w:p w14:paraId="6F7BB490" w14:textId="77777777" w:rsidR="00E64F84" w:rsidRPr="003E086F" w:rsidRDefault="00E64F84" w:rsidP="00960FC6">
      <w:pPr>
        <w:spacing w:after="120" w:line="360" w:lineRule="auto"/>
        <w:ind w:left="1420" w:firstLine="2"/>
        <w:rPr>
          <w:sz w:val="22"/>
          <w:szCs w:val="22"/>
        </w:rPr>
      </w:pPr>
      <w:r w:rsidRPr="003E086F">
        <w:rPr>
          <w:sz w:val="22"/>
          <w:szCs w:val="22"/>
        </w:rPr>
        <w:t>Istniejące zagęszczone podłoże gruntowe wg PN-S-02205</w:t>
      </w:r>
    </w:p>
    <w:p w14:paraId="5B445589" w14:textId="7D8F9A24" w:rsidR="00FD146E" w:rsidRPr="003E086F" w:rsidRDefault="00E64F84" w:rsidP="006D2630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>38 cm</w:t>
      </w:r>
      <w:r w:rsidRPr="003E086F">
        <w:rPr>
          <w:b/>
          <w:sz w:val="22"/>
          <w:szCs w:val="22"/>
        </w:rPr>
        <w:tab/>
        <w:t>Razem</w:t>
      </w:r>
    </w:p>
    <w:p w14:paraId="2C9A9D5C" w14:textId="2E3FE94D" w:rsidR="000409ED" w:rsidRPr="003E086F" w:rsidRDefault="000409ED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>Konstrukcja zabudowy</w:t>
      </w:r>
      <w:r w:rsidR="00E64F84" w:rsidRPr="003E086F">
        <w:rPr>
          <w:b/>
          <w:sz w:val="22"/>
          <w:szCs w:val="22"/>
        </w:rPr>
        <w:t xml:space="preserve"> międzytorza</w:t>
      </w:r>
      <w:r w:rsidRPr="003E086F">
        <w:rPr>
          <w:b/>
          <w:sz w:val="22"/>
          <w:szCs w:val="22"/>
        </w:rPr>
        <w:t xml:space="preserve"> z płyt ażurowych obsianych trawą</w:t>
      </w:r>
    </w:p>
    <w:p w14:paraId="42938FB7" w14:textId="11415704" w:rsidR="000409ED" w:rsidRPr="003E086F" w:rsidRDefault="000409ED" w:rsidP="00960FC6">
      <w:pPr>
        <w:spacing w:after="120" w:line="360" w:lineRule="auto"/>
        <w:ind w:left="1416" w:hanging="990"/>
        <w:rPr>
          <w:b/>
          <w:sz w:val="22"/>
          <w:szCs w:val="22"/>
        </w:rPr>
      </w:pPr>
      <w:r w:rsidRPr="003E086F">
        <w:rPr>
          <w:sz w:val="22"/>
          <w:szCs w:val="22"/>
        </w:rPr>
        <w:t>8 cm</w:t>
      </w:r>
      <w:r w:rsidRPr="003E086F">
        <w:rPr>
          <w:sz w:val="22"/>
          <w:szCs w:val="22"/>
        </w:rPr>
        <w:tab/>
        <w:t>płyta ażurowa betonowa 60x40x8cm z wypełnieniem piaskiem obsianym trawą</w:t>
      </w:r>
    </w:p>
    <w:p w14:paraId="31FD2949" w14:textId="3207CA67" w:rsidR="000409ED" w:rsidRPr="003E086F" w:rsidRDefault="000409ED" w:rsidP="00960FC6">
      <w:pPr>
        <w:spacing w:after="120" w:line="360" w:lineRule="auto"/>
        <w:ind w:left="142" w:firstLine="284"/>
        <w:rPr>
          <w:sz w:val="22"/>
          <w:szCs w:val="22"/>
        </w:rPr>
      </w:pPr>
      <w:r w:rsidRPr="003E086F">
        <w:rPr>
          <w:sz w:val="22"/>
          <w:szCs w:val="22"/>
        </w:rPr>
        <w:t>5 cm</w:t>
      </w:r>
      <w:r w:rsidRPr="003E086F">
        <w:rPr>
          <w:sz w:val="22"/>
          <w:szCs w:val="22"/>
        </w:rPr>
        <w:tab/>
        <w:t>podsypka z kruszywa naturalnego 0 – 5 mm</w:t>
      </w:r>
    </w:p>
    <w:p w14:paraId="6FECABA1" w14:textId="74321D33" w:rsidR="000409ED" w:rsidRPr="003E086F" w:rsidRDefault="000409ED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 w:rsidR="008D2F8C">
        <w:rPr>
          <w:sz w:val="22"/>
          <w:szCs w:val="22"/>
        </w:rPr>
        <w:t>g</w:t>
      </w:r>
      <w:r w:rsidRPr="003E086F">
        <w:rPr>
          <w:sz w:val="22"/>
          <w:szCs w:val="22"/>
        </w:rPr>
        <w:t>eowłóknina separacyjno - filtracyjna</w:t>
      </w:r>
    </w:p>
    <w:p w14:paraId="5825AC23" w14:textId="48BD2642" w:rsidR="000409ED" w:rsidRDefault="000409ED" w:rsidP="00960FC6">
      <w:pPr>
        <w:spacing w:after="120" w:line="360" w:lineRule="auto"/>
        <w:ind w:left="142" w:firstLine="284"/>
        <w:rPr>
          <w:sz w:val="22"/>
          <w:szCs w:val="22"/>
        </w:rPr>
      </w:pPr>
      <w:r w:rsidRPr="003E086F">
        <w:rPr>
          <w:sz w:val="22"/>
          <w:szCs w:val="22"/>
        </w:rPr>
        <w:t>25 cm</w:t>
      </w:r>
      <w:r w:rsidRPr="003E086F">
        <w:rPr>
          <w:sz w:val="22"/>
          <w:szCs w:val="22"/>
        </w:rPr>
        <w:tab/>
        <w:t>podbudowa zasadnicza – mieszanka niezwiązana o CBR≥</w:t>
      </w:r>
      <w:r w:rsidR="003130E2">
        <w:rPr>
          <w:sz w:val="22"/>
          <w:szCs w:val="22"/>
        </w:rPr>
        <w:t>8</w:t>
      </w:r>
      <w:r w:rsidRPr="003E086F">
        <w:rPr>
          <w:sz w:val="22"/>
          <w:szCs w:val="22"/>
        </w:rPr>
        <w:t xml:space="preserve">0% z kruszywem </w:t>
      </w: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 w:rsidR="00960FC6">
        <w:rPr>
          <w:sz w:val="22"/>
          <w:szCs w:val="22"/>
        </w:rPr>
        <w:tab/>
      </w:r>
      <w:r w:rsidRPr="003E086F">
        <w:rPr>
          <w:sz w:val="22"/>
          <w:szCs w:val="22"/>
        </w:rPr>
        <w:t>C90/3 o uziarnieniu 0/31,5mm wg PN-EN 13285</w:t>
      </w:r>
    </w:p>
    <w:p w14:paraId="6D8F2849" w14:textId="77777777" w:rsidR="008D2F8C" w:rsidRPr="003E086F" w:rsidRDefault="008D2F8C" w:rsidP="008D2F8C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>
        <w:rPr>
          <w:sz w:val="22"/>
          <w:szCs w:val="22"/>
        </w:rPr>
        <w:t>g</w:t>
      </w:r>
      <w:r w:rsidRPr="003E086F">
        <w:rPr>
          <w:sz w:val="22"/>
          <w:szCs w:val="22"/>
        </w:rPr>
        <w:t>eowłóknina separacyjno - filtracyjna</w:t>
      </w:r>
    </w:p>
    <w:p w14:paraId="79B25ECE" w14:textId="77777777" w:rsidR="000409ED" w:rsidRPr="003E086F" w:rsidRDefault="000409ED" w:rsidP="00960FC6">
      <w:pPr>
        <w:spacing w:after="120" w:line="360" w:lineRule="auto"/>
        <w:ind w:left="1420" w:firstLine="2"/>
        <w:rPr>
          <w:sz w:val="22"/>
          <w:szCs w:val="22"/>
        </w:rPr>
      </w:pPr>
      <w:r w:rsidRPr="003E086F">
        <w:rPr>
          <w:sz w:val="22"/>
          <w:szCs w:val="22"/>
        </w:rPr>
        <w:t>Istniejące zagęszczone podłoże gruntowe wg PN-S-02205</w:t>
      </w:r>
    </w:p>
    <w:p w14:paraId="2858A312" w14:textId="5EA36373" w:rsidR="006D2630" w:rsidRPr="003E086F" w:rsidRDefault="000409ED" w:rsidP="009D2EC4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>38 cm</w:t>
      </w:r>
      <w:r w:rsidRPr="003E086F">
        <w:rPr>
          <w:b/>
          <w:sz w:val="22"/>
          <w:szCs w:val="22"/>
        </w:rPr>
        <w:tab/>
        <w:t>Razem</w:t>
      </w:r>
    </w:p>
    <w:p w14:paraId="4C394DB3" w14:textId="76F1CFF8" w:rsidR="000409ED" w:rsidRPr="003E086F" w:rsidRDefault="000409ED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lastRenderedPageBreak/>
        <w:t>Konstrukcja obrzeża betonowego 8x</w:t>
      </w:r>
      <w:r w:rsidR="00FA614E">
        <w:rPr>
          <w:b/>
          <w:sz w:val="22"/>
          <w:szCs w:val="22"/>
        </w:rPr>
        <w:t>3</w:t>
      </w:r>
      <w:r w:rsidRPr="003E086F">
        <w:rPr>
          <w:b/>
          <w:sz w:val="22"/>
          <w:szCs w:val="22"/>
        </w:rPr>
        <w:t>0cm</w:t>
      </w:r>
    </w:p>
    <w:p w14:paraId="4D66AB30" w14:textId="7B8BB781" w:rsidR="000409ED" w:rsidRPr="003E086F" w:rsidRDefault="000409ED" w:rsidP="00960FC6">
      <w:pPr>
        <w:spacing w:after="120" w:line="360" w:lineRule="auto"/>
        <w:ind w:left="1416" w:hanging="990"/>
        <w:rPr>
          <w:b/>
          <w:sz w:val="22"/>
          <w:szCs w:val="22"/>
        </w:rPr>
      </w:pPr>
      <w:r w:rsidRPr="003E086F">
        <w:rPr>
          <w:sz w:val="22"/>
          <w:szCs w:val="22"/>
        </w:rPr>
        <w:t>40 cm</w:t>
      </w:r>
      <w:r w:rsidRPr="003E086F">
        <w:rPr>
          <w:sz w:val="22"/>
          <w:szCs w:val="22"/>
        </w:rPr>
        <w:tab/>
        <w:t xml:space="preserve">obrzeże betonowe </w:t>
      </w:r>
      <w:r w:rsidR="00FA614E">
        <w:rPr>
          <w:sz w:val="22"/>
          <w:szCs w:val="22"/>
        </w:rPr>
        <w:t>8</w:t>
      </w:r>
      <w:r w:rsidRPr="003E086F">
        <w:rPr>
          <w:sz w:val="22"/>
          <w:szCs w:val="22"/>
        </w:rPr>
        <w:t>x</w:t>
      </w:r>
      <w:r w:rsidR="00FA614E">
        <w:rPr>
          <w:sz w:val="22"/>
          <w:szCs w:val="22"/>
        </w:rPr>
        <w:t>3</w:t>
      </w:r>
      <w:r w:rsidRPr="003E086F">
        <w:rPr>
          <w:sz w:val="22"/>
          <w:szCs w:val="22"/>
        </w:rPr>
        <w:t xml:space="preserve">0cm </w:t>
      </w:r>
    </w:p>
    <w:p w14:paraId="76C21E23" w14:textId="113A8731" w:rsidR="000409ED" w:rsidRPr="003E086F" w:rsidRDefault="000409ED" w:rsidP="00960FC6">
      <w:pPr>
        <w:spacing w:after="120" w:line="360" w:lineRule="auto"/>
        <w:ind w:left="142" w:firstLine="284"/>
        <w:rPr>
          <w:sz w:val="22"/>
          <w:szCs w:val="22"/>
        </w:rPr>
      </w:pPr>
      <w:r w:rsidRPr="003E086F">
        <w:rPr>
          <w:sz w:val="22"/>
          <w:szCs w:val="22"/>
        </w:rPr>
        <w:t>3 cm</w:t>
      </w:r>
      <w:r w:rsidRPr="003E086F">
        <w:rPr>
          <w:sz w:val="22"/>
          <w:szCs w:val="22"/>
        </w:rPr>
        <w:tab/>
        <w:t>podsypka cementowo – piaskowa 1:4</w:t>
      </w:r>
    </w:p>
    <w:p w14:paraId="61F963F2" w14:textId="01DEE6C0" w:rsidR="000409ED" w:rsidRPr="003E086F" w:rsidRDefault="000409ED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sz w:val="22"/>
          <w:szCs w:val="22"/>
        </w:rPr>
        <w:t>10 cm</w:t>
      </w:r>
      <w:r w:rsidRPr="003E086F">
        <w:rPr>
          <w:sz w:val="22"/>
          <w:szCs w:val="22"/>
        </w:rPr>
        <w:tab/>
        <w:t>ława z betonu C12/15 z oporem</w:t>
      </w:r>
    </w:p>
    <w:p w14:paraId="6C90B7B7" w14:textId="563DC2A3" w:rsidR="003E086F" w:rsidRPr="00096026" w:rsidRDefault="000409ED" w:rsidP="0009602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>53 cm</w:t>
      </w:r>
      <w:r w:rsidRPr="003E086F">
        <w:rPr>
          <w:b/>
          <w:sz w:val="22"/>
          <w:szCs w:val="22"/>
        </w:rPr>
        <w:tab/>
        <w:t>Razem</w:t>
      </w:r>
    </w:p>
    <w:p w14:paraId="30D563FC" w14:textId="6E99FEA8" w:rsidR="000409ED" w:rsidRPr="003E086F" w:rsidRDefault="000409ED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 xml:space="preserve">Konstrukcja korytka </w:t>
      </w:r>
      <w:proofErr w:type="spellStart"/>
      <w:r w:rsidRPr="003E086F">
        <w:rPr>
          <w:b/>
          <w:sz w:val="22"/>
          <w:szCs w:val="22"/>
        </w:rPr>
        <w:t>muldowego</w:t>
      </w:r>
      <w:proofErr w:type="spellEnd"/>
    </w:p>
    <w:p w14:paraId="05699537" w14:textId="5456DF07" w:rsidR="000409ED" w:rsidRPr="003E086F" w:rsidRDefault="00A430D2" w:rsidP="00960FC6">
      <w:pPr>
        <w:spacing w:after="120" w:line="360" w:lineRule="auto"/>
        <w:ind w:left="1416" w:hanging="990"/>
        <w:rPr>
          <w:b/>
          <w:sz w:val="22"/>
          <w:szCs w:val="22"/>
        </w:rPr>
      </w:pPr>
      <w:r w:rsidRPr="003E086F">
        <w:rPr>
          <w:sz w:val="22"/>
          <w:szCs w:val="22"/>
        </w:rPr>
        <w:t>15</w:t>
      </w:r>
      <w:r w:rsidR="000409ED" w:rsidRPr="003E086F">
        <w:rPr>
          <w:sz w:val="22"/>
          <w:szCs w:val="22"/>
        </w:rPr>
        <w:t xml:space="preserve"> cm</w:t>
      </w:r>
      <w:r w:rsidR="000409ED"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>korytko muldowe betonowe 50/15cm</w:t>
      </w:r>
    </w:p>
    <w:p w14:paraId="3E8E0A37" w14:textId="77777777" w:rsidR="000409ED" w:rsidRPr="003E086F" w:rsidRDefault="000409ED" w:rsidP="00960FC6">
      <w:pPr>
        <w:spacing w:after="120" w:line="360" w:lineRule="auto"/>
        <w:ind w:left="142" w:firstLine="284"/>
        <w:rPr>
          <w:sz w:val="22"/>
          <w:szCs w:val="22"/>
        </w:rPr>
      </w:pPr>
      <w:r w:rsidRPr="003E086F">
        <w:rPr>
          <w:sz w:val="22"/>
          <w:szCs w:val="22"/>
        </w:rPr>
        <w:t>3 cm</w:t>
      </w:r>
      <w:r w:rsidRPr="003E086F">
        <w:rPr>
          <w:sz w:val="22"/>
          <w:szCs w:val="22"/>
        </w:rPr>
        <w:tab/>
        <w:t>podsypka cementowo – piaskowa 1:4</w:t>
      </w:r>
    </w:p>
    <w:p w14:paraId="6A2AB266" w14:textId="3DDBC6FA" w:rsidR="000409ED" w:rsidRPr="003E086F" w:rsidRDefault="000409ED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sz w:val="22"/>
          <w:szCs w:val="22"/>
        </w:rPr>
        <w:t>1</w:t>
      </w:r>
      <w:r w:rsidR="00A430D2" w:rsidRPr="003E086F">
        <w:rPr>
          <w:sz w:val="22"/>
          <w:szCs w:val="22"/>
        </w:rPr>
        <w:t>6</w:t>
      </w:r>
      <w:r w:rsidRPr="003E086F">
        <w:rPr>
          <w:sz w:val="22"/>
          <w:szCs w:val="22"/>
        </w:rPr>
        <w:t xml:space="preserve"> cm</w:t>
      </w:r>
      <w:r w:rsidRPr="003E086F">
        <w:rPr>
          <w:sz w:val="22"/>
          <w:szCs w:val="22"/>
        </w:rPr>
        <w:tab/>
        <w:t>ława z betonu C12/15 z oporem</w:t>
      </w:r>
    </w:p>
    <w:p w14:paraId="030AEBC5" w14:textId="5014B690" w:rsidR="000409ED" w:rsidRDefault="00A430D2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>34</w:t>
      </w:r>
      <w:r w:rsidR="000409ED" w:rsidRPr="003E086F">
        <w:rPr>
          <w:b/>
          <w:sz w:val="22"/>
          <w:szCs w:val="22"/>
        </w:rPr>
        <w:t xml:space="preserve"> cm</w:t>
      </w:r>
      <w:r w:rsidR="000409ED" w:rsidRPr="003E086F">
        <w:rPr>
          <w:b/>
          <w:sz w:val="22"/>
          <w:szCs w:val="22"/>
        </w:rPr>
        <w:tab/>
        <w:t>Razem</w:t>
      </w:r>
    </w:p>
    <w:p w14:paraId="0B57FA00" w14:textId="11B72B0B" w:rsidR="00096026" w:rsidRPr="003E086F" w:rsidRDefault="00096026" w:rsidP="0009602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 xml:space="preserve">Konstrukcja </w:t>
      </w:r>
      <w:r>
        <w:rPr>
          <w:b/>
          <w:sz w:val="22"/>
          <w:szCs w:val="22"/>
        </w:rPr>
        <w:t>opornika betonowego 15x30cm</w:t>
      </w:r>
    </w:p>
    <w:p w14:paraId="491E9B6E" w14:textId="19C5608B" w:rsidR="00096026" w:rsidRPr="003E086F" w:rsidRDefault="00096026" w:rsidP="00096026">
      <w:pPr>
        <w:spacing w:after="120" w:line="360" w:lineRule="auto"/>
        <w:ind w:left="1416" w:hanging="990"/>
        <w:rPr>
          <w:b/>
          <w:sz w:val="22"/>
          <w:szCs w:val="22"/>
        </w:rPr>
      </w:pPr>
      <w:r>
        <w:rPr>
          <w:sz w:val="22"/>
          <w:szCs w:val="22"/>
        </w:rPr>
        <w:t>30</w:t>
      </w:r>
      <w:r w:rsidRPr="003E086F">
        <w:rPr>
          <w:sz w:val="22"/>
          <w:szCs w:val="22"/>
        </w:rPr>
        <w:t xml:space="preserve"> cm</w:t>
      </w:r>
      <w:r w:rsidRPr="003E086F">
        <w:rPr>
          <w:sz w:val="22"/>
          <w:szCs w:val="22"/>
        </w:rPr>
        <w:tab/>
      </w:r>
      <w:r>
        <w:rPr>
          <w:sz w:val="22"/>
          <w:szCs w:val="22"/>
        </w:rPr>
        <w:t>opornik betonowy 15x30cm</w:t>
      </w:r>
    </w:p>
    <w:p w14:paraId="363DA51A" w14:textId="79F71A25" w:rsidR="00096026" w:rsidRPr="003E086F" w:rsidRDefault="00096026" w:rsidP="00096026">
      <w:pPr>
        <w:spacing w:after="120" w:line="360" w:lineRule="auto"/>
        <w:ind w:left="142" w:firstLine="284"/>
        <w:rPr>
          <w:sz w:val="22"/>
          <w:szCs w:val="22"/>
        </w:rPr>
      </w:pPr>
      <w:r>
        <w:rPr>
          <w:sz w:val="22"/>
          <w:szCs w:val="22"/>
        </w:rPr>
        <w:t>5</w:t>
      </w:r>
      <w:r w:rsidRPr="003E086F">
        <w:rPr>
          <w:sz w:val="22"/>
          <w:szCs w:val="22"/>
        </w:rPr>
        <w:t xml:space="preserve"> cm</w:t>
      </w:r>
      <w:r w:rsidRPr="003E086F">
        <w:rPr>
          <w:sz w:val="22"/>
          <w:szCs w:val="22"/>
        </w:rPr>
        <w:tab/>
      </w:r>
      <w:r>
        <w:rPr>
          <w:sz w:val="22"/>
          <w:szCs w:val="22"/>
        </w:rPr>
        <w:t>zaprawa o wysokiej wytrzymałości</w:t>
      </w:r>
    </w:p>
    <w:p w14:paraId="75F39DA0" w14:textId="63C7898C" w:rsidR="00096026" w:rsidRPr="003E086F" w:rsidRDefault="00096026" w:rsidP="0009602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3E086F">
        <w:rPr>
          <w:sz w:val="22"/>
          <w:szCs w:val="22"/>
        </w:rPr>
        <w:t xml:space="preserve"> cm</w:t>
      </w:r>
      <w:r w:rsidRPr="003E086F">
        <w:rPr>
          <w:sz w:val="22"/>
          <w:szCs w:val="22"/>
        </w:rPr>
        <w:tab/>
        <w:t>ława z betonu C1</w:t>
      </w:r>
      <w:r>
        <w:rPr>
          <w:sz w:val="22"/>
          <w:szCs w:val="22"/>
        </w:rPr>
        <w:t>6</w:t>
      </w:r>
      <w:r w:rsidRPr="003E086F">
        <w:rPr>
          <w:sz w:val="22"/>
          <w:szCs w:val="22"/>
        </w:rPr>
        <w:t>/</w:t>
      </w:r>
      <w:r>
        <w:rPr>
          <w:sz w:val="22"/>
          <w:szCs w:val="22"/>
        </w:rPr>
        <w:t>20</w:t>
      </w:r>
      <w:r w:rsidRPr="003E086F">
        <w:rPr>
          <w:sz w:val="22"/>
          <w:szCs w:val="22"/>
        </w:rPr>
        <w:t xml:space="preserve"> z oporem</w:t>
      </w:r>
    </w:p>
    <w:p w14:paraId="1DF2F265" w14:textId="378A67EE" w:rsidR="00096026" w:rsidRDefault="00096026" w:rsidP="00096026">
      <w:pPr>
        <w:spacing w:after="120" w:line="360" w:lineRule="auto"/>
        <w:ind w:left="142" w:firstLine="284"/>
        <w:rPr>
          <w:b/>
          <w:sz w:val="22"/>
          <w:szCs w:val="22"/>
        </w:rPr>
      </w:pPr>
      <w:r>
        <w:rPr>
          <w:b/>
          <w:sz w:val="22"/>
          <w:szCs w:val="22"/>
        </w:rPr>
        <w:t>50</w:t>
      </w:r>
      <w:r w:rsidRPr="003E086F">
        <w:rPr>
          <w:b/>
          <w:sz w:val="22"/>
          <w:szCs w:val="22"/>
        </w:rPr>
        <w:t xml:space="preserve"> cm</w:t>
      </w:r>
      <w:r w:rsidRPr="003E086F">
        <w:rPr>
          <w:b/>
          <w:sz w:val="22"/>
          <w:szCs w:val="22"/>
        </w:rPr>
        <w:tab/>
        <w:t>Razem</w:t>
      </w:r>
    </w:p>
    <w:p w14:paraId="1EE5A232" w14:textId="78A4899D" w:rsidR="00096026" w:rsidRPr="003E086F" w:rsidRDefault="00096026" w:rsidP="0009602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 xml:space="preserve">Konstrukcja </w:t>
      </w:r>
      <w:r>
        <w:rPr>
          <w:b/>
          <w:sz w:val="22"/>
          <w:szCs w:val="22"/>
        </w:rPr>
        <w:t>krawężnika betonowego drogowego 20x30cm</w:t>
      </w:r>
    </w:p>
    <w:p w14:paraId="6A8C0C89" w14:textId="73096D40" w:rsidR="00096026" w:rsidRPr="003E086F" w:rsidRDefault="00096026" w:rsidP="00096026">
      <w:pPr>
        <w:spacing w:after="120" w:line="360" w:lineRule="auto"/>
        <w:ind w:left="1416" w:hanging="990"/>
        <w:rPr>
          <w:b/>
          <w:sz w:val="22"/>
          <w:szCs w:val="22"/>
        </w:rPr>
      </w:pPr>
      <w:r>
        <w:rPr>
          <w:sz w:val="22"/>
          <w:szCs w:val="22"/>
        </w:rPr>
        <w:t>30</w:t>
      </w:r>
      <w:r w:rsidRPr="003E086F">
        <w:rPr>
          <w:sz w:val="22"/>
          <w:szCs w:val="22"/>
        </w:rPr>
        <w:t xml:space="preserve"> cm</w:t>
      </w:r>
      <w:r w:rsidRPr="003E086F">
        <w:rPr>
          <w:sz w:val="22"/>
          <w:szCs w:val="22"/>
        </w:rPr>
        <w:tab/>
      </w:r>
      <w:r>
        <w:rPr>
          <w:sz w:val="22"/>
          <w:szCs w:val="22"/>
        </w:rPr>
        <w:t>krawężnik betonowy 20x30cm</w:t>
      </w:r>
    </w:p>
    <w:p w14:paraId="19C9E2B3" w14:textId="77777777" w:rsidR="00096026" w:rsidRPr="003E086F" w:rsidRDefault="00096026" w:rsidP="00096026">
      <w:pPr>
        <w:spacing w:after="120" w:line="360" w:lineRule="auto"/>
        <w:ind w:left="142" w:firstLine="284"/>
        <w:rPr>
          <w:sz w:val="22"/>
          <w:szCs w:val="22"/>
        </w:rPr>
      </w:pPr>
      <w:r>
        <w:rPr>
          <w:sz w:val="22"/>
          <w:szCs w:val="22"/>
        </w:rPr>
        <w:t>5</w:t>
      </w:r>
      <w:r w:rsidRPr="003E086F">
        <w:rPr>
          <w:sz w:val="22"/>
          <w:szCs w:val="22"/>
        </w:rPr>
        <w:t xml:space="preserve"> cm</w:t>
      </w:r>
      <w:r w:rsidRPr="003E086F">
        <w:rPr>
          <w:sz w:val="22"/>
          <w:szCs w:val="22"/>
        </w:rPr>
        <w:tab/>
      </w:r>
      <w:r>
        <w:rPr>
          <w:sz w:val="22"/>
          <w:szCs w:val="22"/>
        </w:rPr>
        <w:t>zaprawa o wysokiej wytrzymałości</w:t>
      </w:r>
    </w:p>
    <w:p w14:paraId="710ABB53" w14:textId="487173AD" w:rsidR="00096026" w:rsidRPr="003E086F" w:rsidRDefault="00096026" w:rsidP="0009602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3E086F">
        <w:rPr>
          <w:sz w:val="22"/>
          <w:szCs w:val="22"/>
        </w:rPr>
        <w:t xml:space="preserve"> cm</w:t>
      </w:r>
      <w:r w:rsidRPr="003E086F">
        <w:rPr>
          <w:sz w:val="22"/>
          <w:szCs w:val="22"/>
        </w:rPr>
        <w:tab/>
        <w:t>ława z betonu C</w:t>
      </w:r>
      <w:r>
        <w:rPr>
          <w:sz w:val="22"/>
          <w:szCs w:val="22"/>
        </w:rPr>
        <w:t>12</w:t>
      </w:r>
      <w:r w:rsidRPr="003E086F">
        <w:rPr>
          <w:sz w:val="22"/>
          <w:szCs w:val="22"/>
        </w:rPr>
        <w:t>/</w:t>
      </w:r>
      <w:r>
        <w:rPr>
          <w:sz w:val="22"/>
          <w:szCs w:val="22"/>
        </w:rPr>
        <w:t>15</w:t>
      </w:r>
      <w:r w:rsidRPr="003E086F">
        <w:rPr>
          <w:sz w:val="22"/>
          <w:szCs w:val="22"/>
        </w:rPr>
        <w:t xml:space="preserve"> z oporem</w:t>
      </w:r>
    </w:p>
    <w:p w14:paraId="3C0A7928" w14:textId="6B74BEF5" w:rsidR="00E46390" w:rsidRDefault="00096026" w:rsidP="006D2630">
      <w:pPr>
        <w:spacing w:after="120" w:line="360" w:lineRule="auto"/>
        <w:ind w:left="142" w:firstLine="284"/>
        <w:rPr>
          <w:b/>
          <w:sz w:val="22"/>
          <w:szCs w:val="22"/>
        </w:rPr>
      </w:pPr>
      <w:r>
        <w:rPr>
          <w:b/>
          <w:sz w:val="22"/>
          <w:szCs w:val="22"/>
        </w:rPr>
        <w:t>50</w:t>
      </w:r>
      <w:r w:rsidRPr="003E086F">
        <w:rPr>
          <w:b/>
          <w:sz w:val="22"/>
          <w:szCs w:val="22"/>
        </w:rPr>
        <w:t xml:space="preserve"> cm</w:t>
      </w:r>
      <w:r w:rsidRPr="003E086F">
        <w:rPr>
          <w:b/>
          <w:sz w:val="22"/>
          <w:szCs w:val="22"/>
        </w:rPr>
        <w:tab/>
        <w:t>Razem</w:t>
      </w:r>
    </w:p>
    <w:p w14:paraId="76C3C8B2" w14:textId="6383380F" w:rsidR="003130E2" w:rsidRPr="003E086F" w:rsidRDefault="003130E2" w:rsidP="003130E2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 xml:space="preserve">Konstrukcja </w:t>
      </w:r>
      <w:r w:rsidR="007A7E93">
        <w:rPr>
          <w:b/>
          <w:sz w:val="22"/>
          <w:szCs w:val="22"/>
        </w:rPr>
        <w:t>nawierzchni jezdni KR3, G4</w:t>
      </w:r>
    </w:p>
    <w:p w14:paraId="4FF74043" w14:textId="3FC27D91" w:rsidR="003130E2" w:rsidRPr="003E086F" w:rsidRDefault="003130E2" w:rsidP="003130E2">
      <w:pPr>
        <w:spacing w:after="120" w:line="360" w:lineRule="auto"/>
        <w:ind w:left="1416" w:hanging="990"/>
        <w:rPr>
          <w:b/>
          <w:sz w:val="22"/>
          <w:szCs w:val="22"/>
        </w:rPr>
      </w:pPr>
      <w:r>
        <w:rPr>
          <w:sz w:val="22"/>
          <w:szCs w:val="22"/>
        </w:rPr>
        <w:t>4</w:t>
      </w:r>
      <w:r w:rsidRPr="003E086F">
        <w:rPr>
          <w:sz w:val="22"/>
          <w:szCs w:val="22"/>
        </w:rPr>
        <w:t xml:space="preserve"> cm</w:t>
      </w:r>
      <w:r w:rsidRPr="003E086F">
        <w:rPr>
          <w:sz w:val="22"/>
          <w:szCs w:val="22"/>
        </w:rPr>
        <w:tab/>
      </w:r>
      <w:r>
        <w:rPr>
          <w:sz w:val="22"/>
          <w:szCs w:val="22"/>
        </w:rPr>
        <w:t>warstwa ścieralna – mieszanka SMA 11 wg PN-EN-13108</w:t>
      </w:r>
    </w:p>
    <w:p w14:paraId="5B691DE2" w14:textId="7BE00486" w:rsidR="003130E2" w:rsidRPr="003E086F" w:rsidRDefault="003130E2" w:rsidP="003130E2">
      <w:pPr>
        <w:spacing w:after="120" w:line="360" w:lineRule="auto"/>
        <w:ind w:left="142" w:firstLine="284"/>
        <w:rPr>
          <w:sz w:val="22"/>
          <w:szCs w:val="22"/>
        </w:rPr>
      </w:pPr>
      <w:r w:rsidRPr="003E086F">
        <w:rPr>
          <w:sz w:val="22"/>
          <w:szCs w:val="22"/>
        </w:rPr>
        <w:t>5 cm</w:t>
      </w:r>
      <w:r w:rsidRPr="003E086F">
        <w:rPr>
          <w:sz w:val="22"/>
          <w:szCs w:val="22"/>
        </w:rPr>
        <w:tab/>
      </w:r>
      <w:r>
        <w:rPr>
          <w:sz w:val="22"/>
          <w:szCs w:val="22"/>
        </w:rPr>
        <w:t>warstwa wiążąca – beton asfaltowy AC 16 W wg PN-EN-13108</w:t>
      </w:r>
    </w:p>
    <w:p w14:paraId="63B4E7B9" w14:textId="3F55A4C1" w:rsidR="003130E2" w:rsidRPr="003E086F" w:rsidRDefault="003130E2" w:rsidP="003130E2">
      <w:pPr>
        <w:spacing w:after="120" w:line="360" w:lineRule="auto"/>
        <w:ind w:left="142" w:firstLine="284"/>
        <w:rPr>
          <w:sz w:val="22"/>
          <w:szCs w:val="22"/>
        </w:rPr>
      </w:pPr>
      <w:r>
        <w:rPr>
          <w:sz w:val="22"/>
          <w:szCs w:val="22"/>
        </w:rPr>
        <w:t>7</w:t>
      </w:r>
      <w:r w:rsidRPr="003E086F">
        <w:rPr>
          <w:sz w:val="22"/>
          <w:szCs w:val="22"/>
        </w:rPr>
        <w:t xml:space="preserve"> cm</w:t>
      </w:r>
      <w:r w:rsidRPr="003E086F">
        <w:rPr>
          <w:sz w:val="22"/>
          <w:szCs w:val="22"/>
        </w:rPr>
        <w:tab/>
      </w:r>
      <w:r>
        <w:rPr>
          <w:sz w:val="22"/>
          <w:szCs w:val="22"/>
        </w:rPr>
        <w:t>podbudowa zasadnicza – beton asfaltowy AC 22 P wg PN-EN-13108</w:t>
      </w:r>
    </w:p>
    <w:p w14:paraId="704F2C2C" w14:textId="482E68E4" w:rsidR="003130E2" w:rsidRDefault="003130E2" w:rsidP="003130E2">
      <w:pPr>
        <w:spacing w:after="120" w:line="360" w:lineRule="auto"/>
        <w:ind w:left="142" w:firstLine="284"/>
        <w:rPr>
          <w:sz w:val="22"/>
          <w:szCs w:val="22"/>
        </w:rPr>
      </w:pPr>
      <w:r w:rsidRPr="003E086F">
        <w:rPr>
          <w:sz w:val="22"/>
          <w:szCs w:val="22"/>
        </w:rPr>
        <w:t>2</w:t>
      </w:r>
      <w:r>
        <w:rPr>
          <w:sz w:val="22"/>
          <w:szCs w:val="22"/>
        </w:rPr>
        <w:t>0</w:t>
      </w:r>
      <w:r w:rsidRPr="003E086F">
        <w:rPr>
          <w:sz w:val="22"/>
          <w:szCs w:val="22"/>
        </w:rPr>
        <w:t xml:space="preserve"> cm</w:t>
      </w:r>
      <w:r w:rsidRPr="003E086F">
        <w:rPr>
          <w:sz w:val="22"/>
          <w:szCs w:val="22"/>
        </w:rPr>
        <w:tab/>
        <w:t>podbudowa zasadnicza – mieszanka niezwiązana o CBR≥</w:t>
      </w:r>
      <w:r>
        <w:rPr>
          <w:sz w:val="22"/>
          <w:szCs w:val="22"/>
        </w:rPr>
        <w:t>8</w:t>
      </w:r>
      <w:r w:rsidRPr="003E086F">
        <w:rPr>
          <w:sz w:val="22"/>
          <w:szCs w:val="22"/>
        </w:rPr>
        <w:t xml:space="preserve">0% z kruszywem </w:t>
      </w: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3E086F">
        <w:rPr>
          <w:sz w:val="22"/>
          <w:szCs w:val="22"/>
        </w:rPr>
        <w:t>C90/3 o uziarnieniu 0/31,5mm wg PN-EN 13285</w:t>
      </w:r>
    </w:p>
    <w:p w14:paraId="68D5065F" w14:textId="206E994B" w:rsidR="007A7E93" w:rsidRPr="003E086F" w:rsidRDefault="007A7E93" w:rsidP="007A7E93">
      <w:pPr>
        <w:spacing w:after="120" w:line="360" w:lineRule="auto"/>
        <w:ind w:left="1416" w:hanging="990"/>
        <w:rPr>
          <w:b/>
          <w:sz w:val="22"/>
          <w:szCs w:val="22"/>
        </w:rPr>
      </w:pPr>
      <w:r w:rsidRPr="003E086F">
        <w:rPr>
          <w:sz w:val="22"/>
          <w:szCs w:val="22"/>
        </w:rPr>
        <w:t>2</w:t>
      </w:r>
      <w:r>
        <w:rPr>
          <w:sz w:val="22"/>
          <w:szCs w:val="22"/>
        </w:rPr>
        <w:t>0</w:t>
      </w:r>
      <w:r w:rsidRPr="003E086F">
        <w:rPr>
          <w:sz w:val="22"/>
          <w:szCs w:val="22"/>
        </w:rPr>
        <w:t xml:space="preserve"> cm</w:t>
      </w:r>
      <w:r w:rsidRPr="003E086F">
        <w:rPr>
          <w:sz w:val="22"/>
          <w:szCs w:val="22"/>
        </w:rPr>
        <w:tab/>
        <w:t xml:space="preserve">podbudowa </w:t>
      </w:r>
      <w:r>
        <w:rPr>
          <w:sz w:val="22"/>
          <w:szCs w:val="22"/>
        </w:rPr>
        <w:t>pomocnicza</w:t>
      </w:r>
      <w:r w:rsidRPr="003E086F">
        <w:rPr>
          <w:sz w:val="22"/>
          <w:szCs w:val="22"/>
        </w:rPr>
        <w:t xml:space="preserve"> – </w:t>
      </w:r>
      <w:r w:rsidR="00FA614E" w:rsidRPr="003E086F">
        <w:rPr>
          <w:sz w:val="22"/>
          <w:szCs w:val="22"/>
        </w:rPr>
        <w:t>mieszanka niezwiązana o CBR≥</w:t>
      </w:r>
      <w:r w:rsidR="00FA614E">
        <w:rPr>
          <w:sz w:val="22"/>
          <w:szCs w:val="22"/>
        </w:rPr>
        <w:t>6</w:t>
      </w:r>
      <w:r w:rsidR="00FA614E" w:rsidRPr="003E086F">
        <w:rPr>
          <w:sz w:val="22"/>
          <w:szCs w:val="22"/>
        </w:rPr>
        <w:t>0% z kruszywem</w:t>
      </w:r>
      <w:r w:rsidR="00FA614E">
        <w:rPr>
          <w:sz w:val="22"/>
          <w:szCs w:val="22"/>
        </w:rPr>
        <w:t xml:space="preserve"> </w:t>
      </w:r>
      <w:r w:rsidR="00FA614E">
        <w:rPr>
          <w:sz w:val="22"/>
          <w:szCs w:val="22"/>
        </w:rPr>
        <w:br/>
      </w:r>
      <w:r w:rsidR="00FA614E" w:rsidRPr="003E086F">
        <w:rPr>
          <w:sz w:val="22"/>
          <w:szCs w:val="22"/>
        </w:rPr>
        <w:t>C</w:t>
      </w:r>
      <w:r w:rsidR="00FA614E">
        <w:rPr>
          <w:sz w:val="22"/>
          <w:szCs w:val="22"/>
        </w:rPr>
        <w:t>NR</w:t>
      </w:r>
      <w:r w:rsidR="00FA614E" w:rsidRPr="003E086F">
        <w:rPr>
          <w:sz w:val="22"/>
          <w:szCs w:val="22"/>
        </w:rPr>
        <w:t xml:space="preserve"> o uziarnieniu 0/31,5mm wg PN-EN 13285</w:t>
      </w:r>
    </w:p>
    <w:p w14:paraId="61DAD7BE" w14:textId="2EBBE8F2" w:rsidR="007A7E93" w:rsidRPr="003E086F" w:rsidRDefault="007A7E93" w:rsidP="007A7E93">
      <w:pPr>
        <w:spacing w:after="120" w:line="360" w:lineRule="auto"/>
        <w:ind w:left="142" w:firstLine="284"/>
        <w:rPr>
          <w:sz w:val="22"/>
          <w:szCs w:val="22"/>
        </w:rPr>
      </w:pPr>
      <w:r>
        <w:rPr>
          <w:sz w:val="22"/>
          <w:szCs w:val="22"/>
        </w:rPr>
        <w:t>40</w:t>
      </w:r>
      <w:r w:rsidRPr="003E086F">
        <w:rPr>
          <w:sz w:val="22"/>
          <w:szCs w:val="22"/>
        </w:rPr>
        <w:t xml:space="preserve"> cm</w:t>
      </w:r>
      <w:r w:rsidRPr="003E086F">
        <w:rPr>
          <w:sz w:val="22"/>
          <w:szCs w:val="22"/>
        </w:rPr>
        <w:tab/>
      </w:r>
      <w:r>
        <w:rPr>
          <w:sz w:val="22"/>
          <w:szCs w:val="22"/>
        </w:rPr>
        <w:t>warstwa ulepszonego podłoża</w:t>
      </w:r>
      <w:r w:rsidRPr="003E086F">
        <w:rPr>
          <w:sz w:val="22"/>
          <w:szCs w:val="22"/>
        </w:rPr>
        <w:t xml:space="preserve"> – mieszanka niezwiązana o CBR≥</w:t>
      </w:r>
      <w:r>
        <w:rPr>
          <w:sz w:val="22"/>
          <w:szCs w:val="22"/>
        </w:rPr>
        <w:t>2</w:t>
      </w:r>
      <w:r w:rsidRPr="003E086F">
        <w:rPr>
          <w:sz w:val="22"/>
          <w:szCs w:val="22"/>
        </w:rPr>
        <w:t xml:space="preserve">0% z kruszywem </w:t>
      </w: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  <w:t>C</w:t>
      </w:r>
      <w:r>
        <w:rPr>
          <w:sz w:val="22"/>
          <w:szCs w:val="22"/>
        </w:rPr>
        <w:t>NR</w:t>
      </w:r>
      <w:r w:rsidRPr="003E086F">
        <w:rPr>
          <w:sz w:val="22"/>
          <w:szCs w:val="22"/>
        </w:rPr>
        <w:t xml:space="preserve"> o uziarnieniu 0/</w:t>
      </w:r>
      <w:r w:rsidR="00FA614E">
        <w:rPr>
          <w:sz w:val="22"/>
          <w:szCs w:val="22"/>
        </w:rPr>
        <w:t>31,5</w:t>
      </w:r>
      <w:r w:rsidRPr="003E086F">
        <w:rPr>
          <w:sz w:val="22"/>
          <w:szCs w:val="22"/>
        </w:rPr>
        <w:t>mm wg PN-EN 13285</w:t>
      </w:r>
    </w:p>
    <w:p w14:paraId="6C127020" w14:textId="26F3B46F" w:rsidR="007A7E93" w:rsidRPr="003E086F" w:rsidRDefault="007A7E93" w:rsidP="007A7E93">
      <w:pPr>
        <w:spacing w:after="120" w:line="360" w:lineRule="auto"/>
        <w:ind w:left="1420" w:firstLine="2"/>
        <w:rPr>
          <w:sz w:val="22"/>
          <w:szCs w:val="22"/>
        </w:rPr>
      </w:pPr>
      <w:r w:rsidRPr="003E086F">
        <w:rPr>
          <w:sz w:val="22"/>
          <w:szCs w:val="22"/>
        </w:rPr>
        <w:lastRenderedPageBreak/>
        <w:t>Istniejące zagęszczone podłoże gruntowe wg PN-S-02205</w:t>
      </w:r>
      <w:r>
        <w:rPr>
          <w:sz w:val="22"/>
          <w:szCs w:val="22"/>
        </w:rPr>
        <w:t xml:space="preserve"> doprowadzone do grupy nośności podłoża G4 i E2=25MPa</w:t>
      </w:r>
    </w:p>
    <w:p w14:paraId="4EB2AF42" w14:textId="6D32F15A" w:rsidR="003130E2" w:rsidRPr="003E086F" w:rsidRDefault="00394850" w:rsidP="003130E2">
      <w:pPr>
        <w:spacing w:after="120" w:line="360" w:lineRule="auto"/>
        <w:ind w:left="142" w:firstLine="284"/>
        <w:rPr>
          <w:b/>
          <w:sz w:val="22"/>
          <w:szCs w:val="22"/>
        </w:rPr>
      </w:pPr>
      <w:r>
        <w:rPr>
          <w:b/>
          <w:sz w:val="22"/>
          <w:szCs w:val="22"/>
        </w:rPr>
        <w:t>100</w:t>
      </w:r>
      <w:r w:rsidR="003130E2" w:rsidRPr="003E086F">
        <w:rPr>
          <w:b/>
          <w:sz w:val="22"/>
          <w:szCs w:val="22"/>
        </w:rPr>
        <w:t xml:space="preserve"> cm</w:t>
      </w:r>
      <w:r w:rsidR="003130E2" w:rsidRPr="003E086F">
        <w:rPr>
          <w:b/>
          <w:sz w:val="22"/>
          <w:szCs w:val="22"/>
        </w:rPr>
        <w:tab/>
        <w:t>Razem</w:t>
      </w:r>
    </w:p>
    <w:p w14:paraId="3C58342D" w14:textId="77777777" w:rsidR="000409ED" w:rsidRPr="00A107EB" w:rsidRDefault="000409ED" w:rsidP="000409ED">
      <w:pPr>
        <w:pStyle w:val="Akapitzlist"/>
        <w:keepNext/>
        <w:numPr>
          <w:ilvl w:val="0"/>
          <w:numId w:val="9"/>
        </w:numPr>
        <w:tabs>
          <w:tab w:val="left" w:pos="0"/>
        </w:tabs>
        <w:suppressAutoHyphens/>
        <w:spacing w:before="120" w:after="120" w:line="320" w:lineRule="exact"/>
        <w:outlineLvl w:val="0"/>
        <w:rPr>
          <w:iCs/>
          <w:vanish/>
          <w:spacing w:val="10"/>
          <w:lang w:eastAsia="ar-SA"/>
        </w:rPr>
      </w:pPr>
      <w:bookmarkStart w:id="29" w:name="_Toc3199558"/>
      <w:bookmarkStart w:id="30" w:name="_Toc3278108"/>
      <w:bookmarkStart w:id="31" w:name="_Toc3278405"/>
      <w:bookmarkStart w:id="32" w:name="_Toc3294086"/>
      <w:bookmarkStart w:id="33" w:name="_Toc3458773"/>
      <w:bookmarkStart w:id="34" w:name="_Toc3459171"/>
      <w:bookmarkStart w:id="35" w:name="_Toc6310155"/>
      <w:bookmarkStart w:id="36" w:name="_Toc6314202"/>
      <w:bookmarkStart w:id="37" w:name="_Toc6394985"/>
      <w:bookmarkStart w:id="38" w:name="_Toc6395007"/>
      <w:bookmarkStart w:id="39" w:name="_Toc6468048"/>
      <w:bookmarkStart w:id="40" w:name="_Toc25837347"/>
      <w:bookmarkStart w:id="41" w:name="_Toc25837456"/>
      <w:bookmarkStart w:id="42" w:name="_Toc31608272"/>
      <w:bookmarkStart w:id="43" w:name="_Toc31626435"/>
      <w:bookmarkStart w:id="44" w:name="_Toc33699883"/>
      <w:bookmarkStart w:id="45" w:name="_Toc33700246"/>
      <w:bookmarkStart w:id="46" w:name="_Toc40442728"/>
      <w:bookmarkStart w:id="47" w:name="_Toc45783057"/>
      <w:bookmarkStart w:id="48" w:name="_Toc74305177"/>
      <w:bookmarkStart w:id="49" w:name="_Toc74550162"/>
      <w:bookmarkStart w:id="50" w:name="_Toc74550267"/>
      <w:bookmarkStart w:id="51" w:name="_Toc77253933"/>
      <w:bookmarkStart w:id="52" w:name="_Toc77264934"/>
      <w:bookmarkStart w:id="53" w:name="_Toc77329299"/>
      <w:bookmarkStart w:id="54" w:name="_Toc97798536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</w:p>
    <w:p w14:paraId="1ED664A9" w14:textId="77777777" w:rsidR="000409ED" w:rsidRPr="00A107EB" w:rsidRDefault="000409ED" w:rsidP="000409ED">
      <w:pPr>
        <w:pStyle w:val="Akapitzlist"/>
        <w:keepNext/>
        <w:numPr>
          <w:ilvl w:val="1"/>
          <w:numId w:val="9"/>
        </w:numPr>
        <w:tabs>
          <w:tab w:val="left" w:pos="0"/>
        </w:tabs>
        <w:suppressAutoHyphens/>
        <w:spacing w:before="120" w:after="120" w:line="320" w:lineRule="exact"/>
        <w:outlineLvl w:val="0"/>
        <w:rPr>
          <w:iCs/>
          <w:vanish/>
          <w:spacing w:val="10"/>
          <w:lang w:eastAsia="ar-SA"/>
        </w:rPr>
      </w:pPr>
      <w:bookmarkStart w:id="55" w:name="_Toc3199559"/>
      <w:bookmarkStart w:id="56" w:name="_Toc3278109"/>
      <w:bookmarkStart w:id="57" w:name="_Toc3278406"/>
      <w:bookmarkStart w:id="58" w:name="_Toc3294087"/>
      <w:bookmarkStart w:id="59" w:name="_Toc3458774"/>
      <w:bookmarkStart w:id="60" w:name="_Toc3459172"/>
      <w:bookmarkStart w:id="61" w:name="_Toc6310156"/>
      <w:bookmarkStart w:id="62" w:name="_Toc6314203"/>
      <w:bookmarkStart w:id="63" w:name="_Toc6394986"/>
      <w:bookmarkStart w:id="64" w:name="_Toc6395008"/>
      <w:bookmarkStart w:id="65" w:name="_Toc6468049"/>
      <w:bookmarkStart w:id="66" w:name="_Toc25837348"/>
      <w:bookmarkStart w:id="67" w:name="_Toc25837457"/>
      <w:bookmarkStart w:id="68" w:name="_Toc31608273"/>
      <w:bookmarkStart w:id="69" w:name="_Toc31626436"/>
      <w:bookmarkStart w:id="70" w:name="_Toc33699884"/>
      <w:bookmarkStart w:id="71" w:name="_Toc33700247"/>
      <w:bookmarkStart w:id="72" w:name="_Toc40442729"/>
      <w:bookmarkStart w:id="73" w:name="_Toc45783058"/>
      <w:bookmarkStart w:id="74" w:name="_Toc74305178"/>
      <w:bookmarkStart w:id="75" w:name="_Toc74550163"/>
      <w:bookmarkStart w:id="76" w:name="_Toc74550268"/>
      <w:bookmarkStart w:id="77" w:name="_Toc77253934"/>
      <w:bookmarkStart w:id="78" w:name="_Toc77264935"/>
      <w:bookmarkStart w:id="79" w:name="_Toc77329300"/>
      <w:bookmarkStart w:id="80" w:name="_Toc97798537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</w:p>
    <w:p w14:paraId="21E077B8" w14:textId="77777777" w:rsidR="000409ED" w:rsidRPr="00CE7402" w:rsidRDefault="000409ED" w:rsidP="00CE7402">
      <w:pPr>
        <w:pStyle w:val="Nagwek1"/>
        <w:numPr>
          <w:ilvl w:val="1"/>
          <w:numId w:val="20"/>
        </w:numPr>
        <w:tabs>
          <w:tab w:val="clear" w:pos="7144"/>
          <w:tab w:val="left" w:pos="0"/>
        </w:tabs>
        <w:spacing w:before="120" w:after="120" w:line="320" w:lineRule="exact"/>
        <w:ind w:left="567" w:hanging="567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81" w:name="_Toc461704381"/>
      <w:bookmarkStart w:id="82" w:name="_Toc528327648"/>
      <w:bookmarkStart w:id="83" w:name="_Toc97798538"/>
      <w:r w:rsidRPr="00CE7402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Odwodnienie</w:t>
      </w:r>
      <w:bookmarkEnd w:id="81"/>
      <w:bookmarkEnd w:id="82"/>
      <w:bookmarkEnd w:id="83"/>
    </w:p>
    <w:p w14:paraId="62A21E1A" w14:textId="1D3D9538" w:rsidR="00CE7402" w:rsidRPr="003E086F" w:rsidRDefault="00CE7402" w:rsidP="0082751A">
      <w:pPr>
        <w:pStyle w:val="Tekstpodstawowy"/>
        <w:spacing w:after="0" w:line="360" w:lineRule="auto"/>
        <w:ind w:firstLine="708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W torowisku odwodnienie będzie realizowane poprzez użycie drenażu oraz skrzynie ziemne napędów zwrotnic. </w:t>
      </w:r>
      <w:r w:rsidR="0082751A" w:rsidRPr="003E086F">
        <w:rPr>
          <w:sz w:val="22"/>
          <w:szCs w:val="22"/>
        </w:rPr>
        <w:t xml:space="preserve">Przewidziano również montaż przyszynowych skrzynek odwodnieniowych z frezowanie otworów w rowkach szyn. </w:t>
      </w:r>
      <w:r w:rsidRPr="003E086F">
        <w:rPr>
          <w:sz w:val="22"/>
          <w:szCs w:val="22"/>
        </w:rPr>
        <w:t>Drenaż należy wykonać z dwuściennych rur drenarskich, częściowo – sączących 220°, PEHD Ø110mm SN8 z dodatkowym filtrem z geowłókniny</w:t>
      </w:r>
      <w:r w:rsidR="00AB35E3">
        <w:rPr>
          <w:sz w:val="22"/>
          <w:szCs w:val="22"/>
        </w:rPr>
        <w:t xml:space="preserve"> (wykonany na budowie owinięcie rur geowłókniną daje gwarancję drożności systemu oraz przedłużenia jego żywotności)</w:t>
      </w:r>
      <w:r w:rsidRPr="003E086F">
        <w:rPr>
          <w:sz w:val="22"/>
          <w:szCs w:val="22"/>
        </w:rPr>
        <w:t>. Studnie rewizyjne należy wykonać z rur karbowanych Ø315mm z pokrywami betonowymi instalowanymi na stożku żelbetowym Ø315mm. W miejscach gdzie będzie wykonane podłączenie przykanalików (wg odrębnego projektu branżowego) od odwodnienia drenażu należy wykonać studnie drenażowe zbiorcze z rur karbowanych Ø425mm. Rzędna dna studni winna znajdować się minimum 0,5m poniżej projektowanej rzędnej dna rury drenarskiej lub podłączenia przykanalika od odwodnienia drenażu.</w:t>
      </w:r>
    </w:p>
    <w:p w14:paraId="58051163" w14:textId="563B25C2" w:rsidR="009128A9" w:rsidRPr="003E086F" w:rsidRDefault="00CE7402" w:rsidP="000F07AB">
      <w:pPr>
        <w:spacing w:line="360" w:lineRule="auto"/>
        <w:ind w:firstLine="708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Przewidziano korytka muldowe zbierające wodę opadową z powierzchni skarp. W punktach wskazanych na planie sytuacyjnym, woda za pomocą wpustów zostanie odprowadzona do sieci kanalizacji miejskiej wg odrębnego opracowania. </w:t>
      </w:r>
    </w:p>
    <w:p w14:paraId="4128786F" w14:textId="247E5AF8" w:rsidR="000409ED" w:rsidRPr="00CE7402" w:rsidRDefault="000409ED" w:rsidP="00CE7402">
      <w:pPr>
        <w:pStyle w:val="Nagwek1"/>
        <w:numPr>
          <w:ilvl w:val="1"/>
          <w:numId w:val="20"/>
        </w:numPr>
        <w:tabs>
          <w:tab w:val="clear" w:pos="7144"/>
          <w:tab w:val="left" w:pos="0"/>
        </w:tabs>
        <w:spacing w:before="120" w:after="120" w:line="320" w:lineRule="exact"/>
        <w:ind w:left="567" w:hanging="567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84" w:name="_Toc25837350"/>
      <w:bookmarkStart w:id="85" w:name="_Toc25837459"/>
      <w:bookmarkStart w:id="86" w:name="_Toc31608275"/>
      <w:bookmarkStart w:id="87" w:name="_Toc31626438"/>
      <w:bookmarkStart w:id="88" w:name="_Toc33699886"/>
      <w:bookmarkStart w:id="89" w:name="_Toc33700249"/>
      <w:bookmarkStart w:id="90" w:name="_Toc97798539"/>
      <w:bookmarkEnd w:id="84"/>
      <w:bookmarkEnd w:id="85"/>
      <w:bookmarkEnd w:id="86"/>
      <w:bookmarkEnd w:id="87"/>
      <w:bookmarkEnd w:id="88"/>
      <w:bookmarkEnd w:id="89"/>
      <w:r w:rsidRPr="00CE7402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Roboty ziemne</w:t>
      </w:r>
      <w:bookmarkEnd w:id="90"/>
    </w:p>
    <w:p w14:paraId="62C2907E" w14:textId="78CEB08A" w:rsidR="00E46390" w:rsidRPr="003E086F" w:rsidRDefault="000409ED" w:rsidP="006D2630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Roboty ziemne będą polegać na usunięciu gruntu podłoża na głębokość projektowanego koryta nawierzchni </w:t>
      </w:r>
      <w:r w:rsidR="00CE7402" w:rsidRPr="003E086F">
        <w:rPr>
          <w:sz w:val="22"/>
          <w:szCs w:val="22"/>
        </w:rPr>
        <w:t>oraz usunięcie gruntu organicznego i nasypów niebudowlanych, które nie mogą stanowić podłoża nawierzchni oraz</w:t>
      </w:r>
      <w:r w:rsidRPr="003E086F">
        <w:rPr>
          <w:sz w:val="22"/>
          <w:szCs w:val="22"/>
        </w:rPr>
        <w:t xml:space="preserve"> odwiezieniu urobku na składowisko </w:t>
      </w:r>
      <w:r w:rsidR="00CE7402" w:rsidRPr="003E086F">
        <w:rPr>
          <w:sz w:val="22"/>
          <w:szCs w:val="22"/>
        </w:rPr>
        <w:t>W</w:t>
      </w:r>
      <w:r w:rsidRPr="003E086F">
        <w:rPr>
          <w:sz w:val="22"/>
          <w:szCs w:val="22"/>
        </w:rPr>
        <w:t>ykonawcy wraz z utylizacją ziemi z wykopu.</w:t>
      </w:r>
    </w:p>
    <w:p w14:paraId="66758217" w14:textId="77777777" w:rsidR="000409ED" w:rsidRPr="00CE7402" w:rsidRDefault="000409ED" w:rsidP="00CE7402">
      <w:pPr>
        <w:pStyle w:val="Nagwek1"/>
        <w:numPr>
          <w:ilvl w:val="1"/>
          <w:numId w:val="20"/>
        </w:numPr>
        <w:tabs>
          <w:tab w:val="clear" w:pos="7144"/>
          <w:tab w:val="left" w:pos="0"/>
        </w:tabs>
        <w:spacing w:before="120" w:after="120" w:line="320" w:lineRule="exact"/>
        <w:ind w:left="567" w:hanging="567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91" w:name="_Toc97798540"/>
      <w:r w:rsidRPr="00CE7402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Informacja dotycząca gospodarowania odpadami</w:t>
      </w:r>
      <w:bookmarkEnd w:id="91"/>
    </w:p>
    <w:p w14:paraId="450CAAD6" w14:textId="77777777" w:rsidR="000409ED" w:rsidRPr="003E086F" w:rsidRDefault="000409ED" w:rsidP="000409ED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6946"/>
        </w:tabs>
        <w:spacing w:after="0" w:line="360" w:lineRule="auto"/>
        <w:ind w:firstLine="708"/>
        <w:rPr>
          <w:rFonts w:ascii="Times New Roman" w:eastAsia="Times New Roman" w:hAnsi="Times New Roman" w:cs="Times New Roman"/>
          <w:lang w:eastAsia="ar-SA"/>
        </w:rPr>
      </w:pPr>
      <w:r w:rsidRPr="003E086F">
        <w:rPr>
          <w:rFonts w:ascii="Times New Roman" w:eastAsia="Times New Roman" w:hAnsi="Times New Roman" w:cs="Times New Roman"/>
          <w:lang w:eastAsia="ar-SA"/>
        </w:rPr>
        <w:t xml:space="preserve">Materiały z rozbiórki nawierzchni nie należą do odpadów niebezpiecznych i winny być przewiezione na składowisko odpadów obojętnych. Szyny winny być pocięte na odcinki o długości do 5m i przewiezione do składnicy surowców wtórnych. Niezużyte resztki materiałów dwuskładnikowych do podlewu torów muszą być ze sobą związane i dopiero w takiej postaci wywiezione na składowisko odpadów. </w:t>
      </w:r>
    </w:p>
    <w:p w14:paraId="12029E99" w14:textId="77777777" w:rsidR="000409ED" w:rsidRPr="00CE7402" w:rsidRDefault="000409ED" w:rsidP="00CE7402">
      <w:pPr>
        <w:pStyle w:val="Nagwek1"/>
        <w:numPr>
          <w:ilvl w:val="1"/>
          <w:numId w:val="20"/>
        </w:numPr>
        <w:tabs>
          <w:tab w:val="clear" w:pos="7144"/>
          <w:tab w:val="left" w:pos="0"/>
        </w:tabs>
        <w:spacing w:before="120" w:after="120" w:line="320" w:lineRule="exact"/>
        <w:ind w:left="567" w:hanging="567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92" w:name="_Toc528327649"/>
      <w:bookmarkStart w:id="93" w:name="_Toc97798541"/>
      <w:r w:rsidRPr="00CE7402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Uwagi</w:t>
      </w:r>
      <w:bookmarkEnd w:id="92"/>
      <w:bookmarkEnd w:id="93"/>
    </w:p>
    <w:p w14:paraId="383E1DBB" w14:textId="77777777" w:rsidR="000409ED" w:rsidRPr="003E086F" w:rsidRDefault="000409ED" w:rsidP="000409ED">
      <w:pPr>
        <w:pStyle w:val="Listapunktowana21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</w:pPr>
      <w:r w:rsidRPr="003E086F"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  <w:t xml:space="preserve">W przypadku natrafienia podczas wykonywania robót budowlanych na grunty nienośne tj. np. namuły, torfy, należy je wymienić na zagęszczony grunt piaszczysty zgodnie </w:t>
      </w:r>
      <w:r w:rsidRPr="003E086F"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  <w:br/>
        <w:t>z PN-88/B-04481;</w:t>
      </w:r>
    </w:p>
    <w:p w14:paraId="42075EF5" w14:textId="77777777" w:rsidR="000409ED" w:rsidRPr="003E086F" w:rsidRDefault="000409ED" w:rsidP="000409ED">
      <w:pPr>
        <w:pStyle w:val="Listapunktowana21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</w:pPr>
      <w:r w:rsidRPr="003E086F"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  <w:t>W trakcie wykonywania robót budowlanych należy przestrzegać wytycznych ochrony podłoża gruntowego zgodnie z PN-81/B-03020 nie dopuszczając do naruszenia jego struktury, nadmiernego nawilgocenia lub przemarznięcia;</w:t>
      </w:r>
    </w:p>
    <w:p w14:paraId="2FD2B68B" w14:textId="77777777" w:rsidR="000409ED" w:rsidRPr="003E086F" w:rsidRDefault="000409ED" w:rsidP="000409ED">
      <w:pPr>
        <w:pStyle w:val="Listapunktowana21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</w:pPr>
      <w:r w:rsidRPr="003E086F"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  <w:lastRenderedPageBreak/>
        <w:t>Rozbiórki istniejących konstrukcji nawierzchni jezdni, chodników, zjazdów, ścieżek rowerowych itp. należy wykonywać tak aby nie uszkodzić istniejących nie podlegających rozbiórce elementów zagospodarowania terenu;</w:t>
      </w:r>
    </w:p>
    <w:p w14:paraId="41B1CEA8" w14:textId="77777777" w:rsidR="000409ED" w:rsidRPr="003E086F" w:rsidRDefault="000409ED" w:rsidP="000409ED">
      <w:pPr>
        <w:pStyle w:val="Listapunktowana21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</w:pPr>
      <w:r w:rsidRPr="003E086F"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  <w:t>W czasie robót budowlano - montażowych należy przestrzegać przepisów BHP;</w:t>
      </w:r>
    </w:p>
    <w:p w14:paraId="5F691F90" w14:textId="77777777" w:rsidR="000409ED" w:rsidRPr="003E086F" w:rsidRDefault="000409ED" w:rsidP="000409ED">
      <w:pPr>
        <w:pStyle w:val="Listapunktowana21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</w:pPr>
      <w:r w:rsidRPr="003E086F"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  <w:t>Roboty ziemne (nasypy i wykopy) należy wykonać zgodnie z PN-S-02205: styczeń 1998 Drogi samochodowe, Roboty ziemne, wymagania i badania;</w:t>
      </w:r>
    </w:p>
    <w:p w14:paraId="2A6AAA3F" w14:textId="1BA73D18" w:rsidR="000409ED" w:rsidRPr="008D2F8C" w:rsidRDefault="000409ED" w:rsidP="000409ED">
      <w:pPr>
        <w:numPr>
          <w:ilvl w:val="0"/>
          <w:numId w:val="10"/>
        </w:numPr>
        <w:suppressAutoHyphens w:val="0"/>
        <w:autoSpaceDE w:val="0"/>
        <w:autoSpaceDN w:val="0"/>
        <w:adjustRightInd w:val="0"/>
        <w:spacing w:line="360" w:lineRule="auto"/>
        <w:jc w:val="both"/>
        <w:rPr>
          <w:sz w:val="22"/>
          <w:szCs w:val="22"/>
        </w:rPr>
      </w:pPr>
      <w:r w:rsidRPr="008D2F8C">
        <w:rPr>
          <w:sz w:val="22"/>
          <w:szCs w:val="22"/>
        </w:rPr>
        <w:t>Podczas robót torowych należy wykonać  połączenia wyrównawcze międzytorowe i międzytokowe</w:t>
      </w:r>
      <w:r w:rsidR="0011675E">
        <w:rPr>
          <w:sz w:val="22"/>
          <w:szCs w:val="22"/>
        </w:rPr>
        <w:t xml:space="preserve"> w lokalizacjach wskazanych na planie sytuacyjnym</w:t>
      </w:r>
      <w:r w:rsidRPr="008D2F8C">
        <w:rPr>
          <w:sz w:val="22"/>
          <w:szCs w:val="22"/>
        </w:rPr>
        <w:t xml:space="preserve"> (oraz dookoła rozjazdów) kablem</w:t>
      </w:r>
      <w:r w:rsidR="00710C27" w:rsidRPr="008D2F8C">
        <w:rPr>
          <w:sz w:val="22"/>
          <w:szCs w:val="22"/>
        </w:rPr>
        <w:t xml:space="preserve"> o przekroju min. 120 mm</w:t>
      </w:r>
      <w:r w:rsidR="00710C27" w:rsidRPr="008D2F8C">
        <w:rPr>
          <w:sz w:val="22"/>
          <w:szCs w:val="22"/>
          <w:vertAlign w:val="superscript"/>
        </w:rPr>
        <w:t xml:space="preserve">2 </w:t>
      </w:r>
      <w:r w:rsidRPr="008D2F8C">
        <w:rPr>
          <w:sz w:val="22"/>
          <w:szCs w:val="22"/>
        </w:rPr>
        <w:t xml:space="preserve">ułożonym w rurze ochronnej. </w:t>
      </w:r>
      <w:r w:rsidR="00710C27" w:rsidRPr="008D2F8C">
        <w:rPr>
          <w:sz w:val="22"/>
          <w:szCs w:val="22"/>
        </w:rPr>
        <w:t>Połączenia należy wykonać za pomocą otworów wierconych metodą CEMBRE oraz należy je zabezpieczyć w skrzynkach przyszynowych</w:t>
      </w:r>
      <w:r w:rsidRPr="008D2F8C">
        <w:rPr>
          <w:sz w:val="22"/>
          <w:szCs w:val="22"/>
        </w:rPr>
        <w:t>;</w:t>
      </w:r>
    </w:p>
    <w:p w14:paraId="2A32F69E" w14:textId="26EFF4A4" w:rsidR="000409ED" w:rsidRPr="003E086F" w:rsidRDefault="000409ED" w:rsidP="000409ED">
      <w:pPr>
        <w:numPr>
          <w:ilvl w:val="0"/>
          <w:numId w:val="10"/>
        </w:numPr>
        <w:suppressAutoHyphens w:val="0"/>
        <w:autoSpaceDE w:val="0"/>
        <w:autoSpaceDN w:val="0"/>
        <w:adjustRightInd w:val="0"/>
        <w:spacing w:line="360" w:lineRule="auto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W bezpośredniej bliskości istniejącej infrastruktury (podziemnej, naziemnej) roboty prowadzić ręcznie. W celu zlokalizowania trasy </w:t>
      </w:r>
      <w:proofErr w:type="spellStart"/>
      <w:r w:rsidRPr="003E086F">
        <w:rPr>
          <w:sz w:val="22"/>
          <w:szCs w:val="22"/>
        </w:rPr>
        <w:t>istn</w:t>
      </w:r>
      <w:proofErr w:type="spellEnd"/>
      <w:r w:rsidRPr="003E086F">
        <w:rPr>
          <w:sz w:val="22"/>
          <w:szCs w:val="22"/>
        </w:rPr>
        <w:t xml:space="preserve">. kanalizacji, kabli </w:t>
      </w:r>
      <w:r w:rsidR="005A377B">
        <w:rPr>
          <w:sz w:val="22"/>
          <w:szCs w:val="22"/>
        </w:rPr>
        <w:t>itp.</w:t>
      </w:r>
      <w:r w:rsidRPr="003E086F">
        <w:rPr>
          <w:sz w:val="22"/>
          <w:szCs w:val="22"/>
        </w:rPr>
        <w:t xml:space="preserve"> należy wykonać ręcznie przekopy kontrolne. Wszelkie uszkodzenia Wykonawca winien naprawić na własny koszt.</w:t>
      </w:r>
    </w:p>
    <w:p w14:paraId="2CCFE050" w14:textId="2DF97646" w:rsidR="000409ED" w:rsidRPr="003E086F" w:rsidRDefault="000409ED" w:rsidP="000409ED">
      <w:pPr>
        <w:numPr>
          <w:ilvl w:val="0"/>
          <w:numId w:val="10"/>
        </w:numPr>
        <w:suppressAutoHyphens w:val="0"/>
        <w:autoSpaceDE w:val="0"/>
        <w:autoSpaceDN w:val="0"/>
        <w:adjustRightInd w:val="0"/>
        <w:spacing w:line="360" w:lineRule="auto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W przypadku stwierdzenia jakichkolwiek rozbieżności pomiędzy projektem wykonawczym a przedmiarami robót, lub braku określonych pozycji w przedmiarach robót, należy </w:t>
      </w:r>
      <w:r w:rsidR="000F07AB">
        <w:rPr>
          <w:sz w:val="22"/>
          <w:szCs w:val="22"/>
        </w:rPr>
        <w:t xml:space="preserve"> powiadomić Projektanta w celu wyjaśnienia. </w:t>
      </w:r>
    </w:p>
    <w:p w14:paraId="515343B4" w14:textId="77777777" w:rsidR="000409ED" w:rsidRPr="003E086F" w:rsidRDefault="000409ED" w:rsidP="000409ED">
      <w:pPr>
        <w:numPr>
          <w:ilvl w:val="0"/>
          <w:numId w:val="10"/>
        </w:numPr>
        <w:spacing w:line="360" w:lineRule="auto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Wszelkie prace ziemne w miejscach skrzyżowań oraz zbliżeń z sieciami uzbrojenia terenu należy wykonywać ręcznie z zachowaniem wszelkich obowiązujących norm i pod nadzorem poszczególnych odpowiednich gestorów sieci;</w:t>
      </w:r>
    </w:p>
    <w:p w14:paraId="02594369" w14:textId="77777777" w:rsidR="000409ED" w:rsidRPr="003E086F" w:rsidRDefault="000409ED" w:rsidP="000409ED">
      <w:pPr>
        <w:numPr>
          <w:ilvl w:val="0"/>
          <w:numId w:val="10"/>
        </w:numPr>
        <w:spacing w:line="360" w:lineRule="auto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Przy wykonywaniu robót budowlanych mają zastosowanie przepisy Rozporządzenia Ministra Pracy i Polityki Socjalnej z dnia 26 września 1997 r. w sprawie ogólnych przepisów bezpieczeństwa i higieny pracy (Dz. U. z 2003 roku Nr 169 Poz. 1650 z późniejszymi zmianami) oraz przepisy Rozporządzenia Ministra Infrastruktury z dnia 6 lutego 2003 r. w sprawie bezpieczeństwa i higieny pracy podczas wykonywania robót budowlanych (Dz. U. z 2003 roku Nr 47 Poz. 401);</w:t>
      </w:r>
    </w:p>
    <w:p w14:paraId="357BBFA7" w14:textId="77777777" w:rsidR="000409ED" w:rsidRPr="003E086F" w:rsidRDefault="000409ED" w:rsidP="000409ED">
      <w:pPr>
        <w:numPr>
          <w:ilvl w:val="0"/>
          <w:numId w:val="10"/>
        </w:numPr>
        <w:spacing w:line="360" w:lineRule="auto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Odpady powstałe podczas wykonywania przedmiotowych robót budowlanych należy zagospodarować zgodnie z ustawą z dnia 14 grudnia 2012 r. - o odpadach </w:t>
      </w:r>
      <w:r w:rsidRPr="003E086F">
        <w:rPr>
          <w:sz w:val="22"/>
          <w:szCs w:val="22"/>
        </w:rPr>
        <w:br/>
        <w:t>(Dz. U. 2016.1987);</w:t>
      </w:r>
    </w:p>
    <w:p w14:paraId="67743F76" w14:textId="77777777" w:rsidR="000409ED" w:rsidRPr="003E086F" w:rsidRDefault="000409ED" w:rsidP="000409ED">
      <w:pPr>
        <w:spacing w:line="360" w:lineRule="auto"/>
        <w:jc w:val="right"/>
        <w:rPr>
          <w:sz w:val="22"/>
          <w:szCs w:val="22"/>
        </w:rPr>
      </w:pPr>
      <w:bookmarkStart w:id="94" w:name="_Hlk14349010"/>
      <w:r w:rsidRPr="003E086F">
        <w:rPr>
          <w:sz w:val="22"/>
          <w:szCs w:val="22"/>
        </w:rPr>
        <w:t>Projektant:</w:t>
      </w:r>
    </w:p>
    <w:p w14:paraId="71B381E2" w14:textId="77777777" w:rsidR="000409ED" w:rsidRPr="003E086F" w:rsidRDefault="000409ED" w:rsidP="000409ED">
      <w:pPr>
        <w:spacing w:line="360" w:lineRule="auto"/>
        <w:ind w:left="360"/>
        <w:jc w:val="right"/>
        <w:rPr>
          <w:sz w:val="22"/>
          <w:szCs w:val="22"/>
        </w:rPr>
      </w:pPr>
    </w:p>
    <w:p w14:paraId="44EFB574" w14:textId="29399D29" w:rsidR="000409ED" w:rsidRPr="003E086F" w:rsidRDefault="000409ED" w:rsidP="000409ED">
      <w:pPr>
        <w:spacing w:line="360" w:lineRule="auto"/>
        <w:jc w:val="right"/>
        <w:rPr>
          <w:sz w:val="22"/>
          <w:szCs w:val="22"/>
        </w:rPr>
      </w:pPr>
      <w:r w:rsidRPr="003E086F">
        <w:rPr>
          <w:sz w:val="22"/>
          <w:szCs w:val="22"/>
        </w:rPr>
        <w:t>mgr inż. Paweł Kudelski ………………………………………</w:t>
      </w:r>
    </w:p>
    <w:p w14:paraId="3B10F064" w14:textId="77777777" w:rsidR="000409ED" w:rsidRPr="003E086F" w:rsidRDefault="000409ED" w:rsidP="000409ED">
      <w:pPr>
        <w:spacing w:line="360" w:lineRule="auto"/>
        <w:rPr>
          <w:sz w:val="22"/>
          <w:szCs w:val="22"/>
        </w:rPr>
      </w:pPr>
    </w:p>
    <w:p w14:paraId="13E31096" w14:textId="77777777" w:rsidR="000409ED" w:rsidRPr="003E086F" w:rsidRDefault="000409ED" w:rsidP="000409ED">
      <w:pPr>
        <w:spacing w:line="360" w:lineRule="auto"/>
        <w:jc w:val="right"/>
        <w:rPr>
          <w:sz w:val="22"/>
          <w:szCs w:val="22"/>
        </w:rPr>
      </w:pPr>
      <w:r w:rsidRPr="003E086F">
        <w:rPr>
          <w:sz w:val="22"/>
          <w:szCs w:val="22"/>
        </w:rPr>
        <w:t>Sprawdzający:</w:t>
      </w:r>
    </w:p>
    <w:p w14:paraId="08FFFF52" w14:textId="77777777" w:rsidR="000409ED" w:rsidRPr="003E086F" w:rsidRDefault="000409ED" w:rsidP="000409ED">
      <w:pPr>
        <w:spacing w:line="360" w:lineRule="auto"/>
        <w:jc w:val="right"/>
        <w:rPr>
          <w:sz w:val="22"/>
          <w:szCs w:val="22"/>
        </w:rPr>
      </w:pPr>
    </w:p>
    <w:p w14:paraId="5FF2A270" w14:textId="5C2F3108" w:rsidR="000409ED" w:rsidRPr="003E086F" w:rsidRDefault="000409ED" w:rsidP="000409ED">
      <w:pPr>
        <w:spacing w:line="360" w:lineRule="auto"/>
        <w:jc w:val="right"/>
        <w:rPr>
          <w:sz w:val="22"/>
          <w:szCs w:val="22"/>
        </w:rPr>
      </w:pPr>
      <w:r w:rsidRPr="003E086F">
        <w:rPr>
          <w:sz w:val="22"/>
          <w:szCs w:val="22"/>
        </w:rPr>
        <w:t xml:space="preserve">mgr inż. </w:t>
      </w:r>
      <w:r w:rsidR="00EE33A2">
        <w:rPr>
          <w:sz w:val="22"/>
          <w:szCs w:val="22"/>
        </w:rPr>
        <w:t>Michał Liro</w:t>
      </w:r>
      <w:r w:rsidRPr="003E086F">
        <w:rPr>
          <w:sz w:val="22"/>
          <w:szCs w:val="22"/>
        </w:rPr>
        <w:t xml:space="preserve"> …………………………………………</w:t>
      </w:r>
      <w:bookmarkEnd w:id="94"/>
    </w:p>
    <w:p w14:paraId="7EB3CA26" w14:textId="5CEEA38C" w:rsidR="001D1323" w:rsidRDefault="001D1323" w:rsidP="00407BAD">
      <w:pPr>
        <w:suppressAutoHyphens w:val="0"/>
        <w:rPr>
          <w:sz w:val="22"/>
          <w:szCs w:val="22"/>
          <w:lang w:eastAsia="en-US" w:bidi="en-US"/>
        </w:rPr>
      </w:pPr>
    </w:p>
    <w:p w14:paraId="4A052759" w14:textId="02F2E8EC" w:rsidR="009128A9" w:rsidRDefault="009128A9" w:rsidP="00407BAD">
      <w:pPr>
        <w:suppressAutoHyphens w:val="0"/>
        <w:rPr>
          <w:sz w:val="22"/>
          <w:szCs w:val="22"/>
          <w:lang w:eastAsia="en-US" w:bidi="en-US"/>
        </w:rPr>
      </w:pPr>
    </w:p>
    <w:p w14:paraId="3BDE4FFF" w14:textId="5AAFAE32" w:rsidR="009128A9" w:rsidRDefault="009128A9" w:rsidP="00407BAD">
      <w:pPr>
        <w:suppressAutoHyphens w:val="0"/>
        <w:rPr>
          <w:sz w:val="22"/>
          <w:szCs w:val="22"/>
          <w:lang w:eastAsia="en-US" w:bidi="en-US"/>
        </w:rPr>
      </w:pPr>
    </w:p>
    <w:p w14:paraId="5396630E" w14:textId="77777777" w:rsidR="009128A9" w:rsidRDefault="009128A9" w:rsidP="00407BAD">
      <w:pPr>
        <w:suppressAutoHyphens w:val="0"/>
        <w:rPr>
          <w:sz w:val="22"/>
          <w:szCs w:val="22"/>
          <w:lang w:eastAsia="en-US" w:bidi="en-US"/>
        </w:rPr>
      </w:pPr>
    </w:p>
    <w:p w14:paraId="5378F16E" w14:textId="61D2E199" w:rsidR="00052A06" w:rsidRDefault="00052A06" w:rsidP="00407BAD">
      <w:pPr>
        <w:suppressAutoHyphens w:val="0"/>
        <w:rPr>
          <w:sz w:val="22"/>
          <w:szCs w:val="22"/>
          <w:lang w:eastAsia="en-US" w:bidi="en-US"/>
        </w:rPr>
      </w:pPr>
    </w:p>
    <w:p w14:paraId="29665A95" w14:textId="2D5167BC" w:rsidR="00052A06" w:rsidRPr="00052A06" w:rsidRDefault="00015894" w:rsidP="00052A06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ind w:left="720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95" w:name="_Toc97798542"/>
      <w:r w:rsidRPr="00052A06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lastRenderedPageBreak/>
        <w:t>Oświadczenie projektanta i sprawdzającego</w:t>
      </w:r>
      <w:bookmarkEnd w:id="95"/>
    </w:p>
    <w:p w14:paraId="56ADCE6F" w14:textId="77777777" w:rsidR="00052A06" w:rsidRPr="00AE3C52" w:rsidRDefault="00052A06" w:rsidP="00052A06"/>
    <w:p w14:paraId="64D55D07" w14:textId="77777777" w:rsidR="00052A06" w:rsidRPr="00052A06" w:rsidRDefault="00052A06" w:rsidP="00052A06"/>
    <w:p w14:paraId="685EB42D" w14:textId="77777777" w:rsidR="00052A06" w:rsidRPr="003E086F" w:rsidRDefault="00052A06" w:rsidP="00052A06">
      <w:pPr>
        <w:tabs>
          <w:tab w:val="num" w:pos="709"/>
        </w:tabs>
        <w:jc w:val="center"/>
        <w:rPr>
          <w:sz w:val="22"/>
          <w:szCs w:val="22"/>
        </w:rPr>
      </w:pPr>
      <w:r w:rsidRPr="003E086F">
        <w:rPr>
          <w:sz w:val="22"/>
          <w:szCs w:val="22"/>
        </w:rPr>
        <w:t>OŚWIADCZENIE PROJEKTANTA I SPRAWDZAJĄCEGO</w:t>
      </w:r>
    </w:p>
    <w:p w14:paraId="14330C00" w14:textId="77777777" w:rsidR="00052A06" w:rsidRPr="003E086F" w:rsidRDefault="00052A06" w:rsidP="00052A06">
      <w:pPr>
        <w:spacing w:line="360" w:lineRule="auto"/>
        <w:jc w:val="center"/>
        <w:rPr>
          <w:b/>
          <w:bCs/>
          <w:sz w:val="22"/>
          <w:szCs w:val="22"/>
        </w:rPr>
      </w:pPr>
    </w:p>
    <w:p w14:paraId="056013D3" w14:textId="42795236" w:rsidR="00052A06" w:rsidRPr="003E086F" w:rsidRDefault="00052A06" w:rsidP="00052A06">
      <w:pPr>
        <w:spacing w:line="360" w:lineRule="auto"/>
        <w:jc w:val="center"/>
        <w:rPr>
          <w:sz w:val="22"/>
          <w:szCs w:val="22"/>
        </w:rPr>
      </w:pPr>
      <w:r w:rsidRPr="003E086F">
        <w:rPr>
          <w:sz w:val="22"/>
          <w:szCs w:val="22"/>
        </w:rPr>
        <w:t xml:space="preserve">Zgodnie z art. </w:t>
      </w:r>
      <w:r w:rsidR="00CD6EDC">
        <w:rPr>
          <w:sz w:val="22"/>
          <w:szCs w:val="22"/>
        </w:rPr>
        <w:t>34</w:t>
      </w:r>
      <w:r w:rsidRPr="003E086F">
        <w:rPr>
          <w:sz w:val="22"/>
          <w:szCs w:val="22"/>
        </w:rPr>
        <w:t xml:space="preserve"> ust </w:t>
      </w:r>
      <w:r w:rsidR="00CD6EDC">
        <w:rPr>
          <w:sz w:val="22"/>
          <w:szCs w:val="22"/>
        </w:rPr>
        <w:t>3d pkt 3 i 3e</w:t>
      </w:r>
      <w:r w:rsidRPr="003E086F">
        <w:rPr>
          <w:sz w:val="22"/>
          <w:szCs w:val="22"/>
        </w:rPr>
        <w:t xml:space="preserve"> ustawy z dnia 7 lipca 1994 r. – Prawo budowlane (</w:t>
      </w:r>
      <w:proofErr w:type="spellStart"/>
      <w:r w:rsidR="00933F2A" w:rsidRPr="00933F2A">
        <w:rPr>
          <w:sz w:val="22"/>
          <w:szCs w:val="22"/>
        </w:rPr>
        <w:t>t.j</w:t>
      </w:r>
      <w:proofErr w:type="spellEnd"/>
      <w:r w:rsidR="00933F2A" w:rsidRPr="00933F2A">
        <w:rPr>
          <w:sz w:val="22"/>
          <w:szCs w:val="22"/>
        </w:rPr>
        <w:t>. Dz. U. z 2021 r. poz. 2351</w:t>
      </w:r>
      <w:r w:rsidRPr="003E086F">
        <w:rPr>
          <w:sz w:val="22"/>
          <w:szCs w:val="22"/>
        </w:rPr>
        <w:t>) oświadczam, że projekt architektoniczno - budowlany:</w:t>
      </w:r>
    </w:p>
    <w:p w14:paraId="51E5457E" w14:textId="77777777" w:rsidR="00052A06" w:rsidRPr="003E086F" w:rsidRDefault="00052A06" w:rsidP="00052A06">
      <w:pPr>
        <w:spacing w:line="360" w:lineRule="auto"/>
        <w:jc w:val="center"/>
        <w:rPr>
          <w:sz w:val="22"/>
          <w:szCs w:val="22"/>
        </w:rPr>
      </w:pPr>
    </w:p>
    <w:p w14:paraId="63A7C352" w14:textId="4DD00EB0" w:rsidR="00052A06" w:rsidRPr="0096201A" w:rsidRDefault="00052A06" w:rsidP="003E086F">
      <w:pPr>
        <w:autoSpaceDE w:val="0"/>
        <w:autoSpaceDN w:val="0"/>
        <w:adjustRightInd w:val="0"/>
        <w:spacing w:line="360" w:lineRule="auto"/>
        <w:jc w:val="center"/>
        <w:rPr>
          <w:b/>
          <w:bCs/>
          <w:i/>
          <w:sz w:val="22"/>
          <w:szCs w:val="22"/>
        </w:rPr>
      </w:pPr>
      <w:r w:rsidRPr="0096201A">
        <w:rPr>
          <w:b/>
          <w:bCs/>
          <w:i/>
          <w:sz w:val="22"/>
          <w:szCs w:val="22"/>
        </w:rPr>
        <w:t>„</w:t>
      </w:r>
      <w:r w:rsidR="0096201A" w:rsidRPr="0096201A">
        <w:rPr>
          <w:b/>
          <w:bCs/>
          <w:i/>
          <w:sz w:val="22"/>
          <w:szCs w:val="22"/>
        </w:rPr>
        <w:t>Rozbudowa torów odstawczych wraz z odwodnieniem, siecią trakcyjną i oświetleniem na terenie zajezdni tramwajowej ET1 w Łodzi oraz przebudowa kolidującej infrastruktury</w:t>
      </w:r>
      <w:r w:rsidRPr="0096201A">
        <w:rPr>
          <w:b/>
          <w:bCs/>
          <w:i/>
          <w:sz w:val="22"/>
          <w:szCs w:val="22"/>
        </w:rPr>
        <w:t>”</w:t>
      </w:r>
      <w:r w:rsidR="00A84EFF">
        <w:rPr>
          <w:b/>
          <w:bCs/>
          <w:i/>
          <w:sz w:val="22"/>
          <w:szCs w:val="22"/>
        </w:rPr>
        <w:t xml:space="preserve"> – Etap I</w:t>
      </w:r>
    </w:p>
    <w:p w14:paraId="35FD04BF" w14:textId="77777777" w:rsidR="00052A06" w:rsidRPr="003E086F" w:rsidRDefault="00052A06" w:rsidP="00052A06">
      <w:pPr>
        <w:tabs>
          <w:tab w:val="num" w:pos="709"/>
        </w:tabs>
        <w:jc w:val="center"/>
        <w:rPr>
          <w:sz w:val="22"/>
          <w:szCs w:val="22"/>
        </w:rPr>
      </w:pP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  <w:t xml:space="preserve">w zakresie: </w:t>
      </w:r>
    </w:p>
    <w:p w14:paraId="46ABD2B3" w14:textId="77777777" w:rsidR="00052A06" w:rsidRPr="003E086F" w:rsidRDefault="00052A06" w:rsidP="00052A06">
      <w:pPr>
        <w:tabs>
          <w:tab w:val="num" w:pos="709"/>
        </w:tabs>
        <w:jc w:val="center"/>
        <w:rPr>
          <w:color w:val="FF0000"/>
          <w:sz w:val="22"/>
          <w:szCs w:val="22"/>
        </w:rPr>
      </w:pPr>
    </w:p>
    <w:p w14:paraId="48BF0986" w14:textId="77777777" w:rsidR="00052A06" w:rsidRPr="003E086F" w:rsidRDefault="00052A06" w:rsidP="00052A06">
      <w:pPr>
        <w:tabs>
          <w:tab w:val="num" w:pos="709"/>
        </w:tabs>
        <w:jc w:val="center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>Układ komunikacyjny – Projekt torowy</w:t>
      </w:r>
    </w:p>
    <w:p w14:paraId="63DD341E" w14:textId="77777777" w:rsidR="00052A06" w:rsidRPr="003E086F" w:rsidRDefault="00052A06" w:rsidP="00052A06">
      <w:pPr>
        <w:tabs>
          <w:tab w:val="num" w:pos="709"/>
        </w:tabs>
        <w:jc w:val="center"/>
        <w:rPr>
          <w:b/>
          <w:sz w:val="22"/>
          <w:szCs w:val="22"/>
        </w:rPr>
      </w:pPr>
    </w:p>
    <w:p w14:paraId="382545F4" w14:textId="77777777" w:rsidR="00052A06" w:rsidRPr="003E086F" w:rsidRDefault="00052A06" w:rsidP="00052A06">
      <w:pPr>
        <w:ind w:firstLine="708"/>
        <w:jc w:val="both"/>
        <w:rPr>
          <w:sz w:val="22"/>
          <w:szCs w:val="22"/>
        </w:rPr>
      </w:pPr>
    </w:p>
    <w:p w14:paraId="08F9806E" w14:textId="77777777" w:rsidR="00052A06" w:rsidRPr="003E086F" w:rsidRDefault="00052A06" w:rsidP="00052A06">
      <w:pPr>
        <w:jc w:val="both"/>
        <w:rPr>
          <w:sz w:val="22"/>
          <w:szCs w:val="22"/>
        </w:rPr>
      </w:pPr>
      <w:r w:rsidRPr="003E086F">
        <w:rPr>
          <w:sz w:val="22"/>
          <w:szCs w:val="22"/>
        </w:rPr>
        <w:t>został sporządzony  zgodnie z obowiązującymi przepisami oraz zasadami wiedzy technicznej.</w:t>
      </w:r>
    </w:p>
    <w:p w14:paraId="66C0A6D1" w14:textId="77777777" w:rsidR="00052A06" w:rsidRPr="00052A06" w:rsidRDefault="00052A06" w:rsidP="00052A06">
      <w:pPr>
        <w:ind w:firstLine="708"/>
        <w:jc w:val="both"/>
        <w:rPr>
          <w:sz w:val="28"/>
          <w:szCs w:val="28"/>
        </w:rPr>
      </w:pPr>
    </w:p>
    <w:tbl>
      <w:tblPr>
        <w:tblW w:w="0" w:type="auto"/>
        <w:tblInd w:w="2" w:type="dxa"/>
        <w:tblBorders>
          <w:top w:val="single" w:sz="4" w:space="0" w:color="C0C0C0"/>
          <w:left w:val="single" w:sz="4" w:space="0" w:color="C0C0C0"/>
          <w:bottom w:val="single" w:sz="4" w:space="0" w:color="C0C0C0"/>
          <w:right w:val="single" w:sz="4" w:space="0" w:color="C0C0C0"/>
          <w:insideH w:val="single" w:sz="4" w:space="0" w:color="C0C0C0"/>
          <w:insideV w:val="single" w:sz="4" w:space="0" w:color="C0C0C0"/>
        </w:tblBorders>
        <w:tblLook w:val="0000" w:firstRow="0" w:lastRow="0" w:firstColumn="0" w:lastColumn="0" w:noHBand="0" w:noVBand="0"/>
      </w:tblPr>
      <w:tblGrid>
        <w:gridCol w:w="4605"/>
        <w:gridCol w:w="4605"/>
      </w:tblGrid>
      <w:tr w:rsidR="0022240B" w:rsidRPr="00052A06" w14:paraId="3F082178" w14:textId="77777777" w:rsidTr="006A2DA9">
        <w:trPr>
          <w:trHeight w:val="435"/>
        </w:trPr>
        <w:tc>
          <w:tcPr>
            <w:tcW w:w="4605" w:type="dxa"/>
            <w:vAlign w:val="center"/>
          </w:tcPr>
          <w:p w14:paraId="07CC9C3C" w14:textId="77777777" w:rsidR="0022240B" w:rsidRPr="00052A06" w:rsidRDefault="0022240B" w:rsidP="0022240B">
            <w:pPr>
              <w:jc w:val="center"/>
              <w:rPr>
                <w:b/>
                <w:bCs/>
              </w:rPr>
            </w:pPr>
            <w:r w:rsidRPr="00052A06">
              <w:rPr>
                <w:b/>
                <w:bCs/>
              </w:rPr>
              <w:t>PROJEKTANT</w:t>
            </w:r>
          </w:p>
        </w:tc>
        <w:tc>
          <w:tcPr>
            <w:tcW w:w="4605" w:type="dxa"/>
            <w:vAlign w:val="center"/>
          </w:tcPr>
          <w:p w14:paraId="4F926A62" w14:textId="2B671D8B" w:rsidR="0022240B" w:rsidRPr="00052A06" w:rsidRDefault="0022240B" w:rsidP="0022240B">
            <w:pPr>
              <w:jc w:val="center"/>
              <w:rPr>
                <w:b/>
                <w:bCs/>
              </w:rPr>
            </w:pPr>
            <w:r w:rsidRPr="00052A06">
              <w:rPr>
                <w:b/>
                <w:bCs/>
              </w:rPr>
              <w:t>SPRAWDZAJĄCY</w:t>
            </w:r>
          </w:p>
        </w:tc>
      </w:tr>
      <w:tr w:rsidR="0022240B" w:rsidRPr="00052A06" w14:paraId="4921B43F" w14:textId="77777777" w:rsidTr="006A2DA9">
        <w:trPr>
          <w:trHeight w:val="1032"/>
        </w:trPr>
        <w:tc>
          <w:tcPr>
            <w:tcW w:w="4605" w:type="dxa"/>
            <w:vAlign w:val="center"/>
          </w:tcPr>
          <w:p w14:paraId="1310CAFD" w14:textId="57F10DEC" w:rsidR="00A12D5E" w:rsidRDefault="00A12D5E" w:rsidP="0022240B">
            <w:pPr>
              <w:spacing w:before="240"/>
              <w:ind w:right="210"/>
              <w:jc w:val="center"/>
              <w:rPr>
                <w:bCs/>
                <w:i/>
                <w:iCs/>
                <w:sz w:val="18"/>
                <w:szCs w:val="18"/>
              </w:rPr>
            </w:pPr>
          </w:p>
          <w:p w14:paraId="55B00B2C" w14:textId="77777777" w:rsidR="00A12D5E" w:rsidRDefault="00A12D5E" w:rsidP="0022240B">
            <w:pPr>
              <w:spacing w:before="240"/>
              <w:ind w:right="210"/>
              <w:jc w:val="center"/>
              <w:rPr>
                <w:bCs/>
                <w:i/>
                <w:iCs/>
                <w:sz w:val="18"/>
                <w:szCs w:val="18"/>
              </w:rPr>
            </w:pPr>
          </w:p>
          <w:p w14:paraId="35F8D9B4" w14:textId="4401C5DF" w:rsidR="0022240B" w:rsidRPr="00052A06" w:rsidRDefault="0022240B" w:rsidP="0022240B">
            <w:pPr>
              <w:spacing w:before="240"/>
              <w:ind w:right="210"/>
              <w:jc w:val="center"/>
              <w:rPr>
                <w:bCs/>
                <w:i/>
                <w:iCs/>
                <w:sz w:val="18"/>
                <w:szCs w:val="18"/>
              </w:rPr>
            </w:pPr>
            <w:r w:rsidRPr="00052A06">
              <w:rPr>
                <w:bCs/>
                <w:i/>
                <w:iCs/>
                <w:sz w:val="18"/>
                <w:szCs w:val="18"/>
              </w:rPr>
              <w:t>Paweł Kudelski</w:t>
            </w:r>
          </w:p>
          <w:p w14:paraId="26C49174" w14:textId="77777777" w:rsidR="0022240B" w:rsidRPr="00052A06" w:rsidRDefault="0022240B" w:rsidP="0022240B">
            <w:pPr>
              <w:jc w:val="center"/>
              <w:rPr>
                <w:i/>
                <w:iCs/>
                <w:sz w:val="18"/>
                <w:szCs w:val="18"/>
                <w:lang w:eastAsia="pl-PL"/>
              </w:rPr>
            </w:pPr>
            <w:r w:rsidRPr="00052A06">
              <w:rPr>
                <w:i/>
                <w:iCs/>
                <w:sz w:val="18"/>
                <w:szCs w:val="18"/>
                <w:lang w:eastAsia="pl-PL"/>
              </w:rPr>
              <w:t>MAP/0284/POOD/12</w:t>
            </w:r>
          </w:p>
          <w:p w14:paraId="5E0CD86B" w14:textId="77777777" w:rsidR="0022240B" w:rsidRPr="00052A06" w:rsidRDefault="0022240B" w:rsidP="0022240B">
            <w:pPr>
              <w:jc w:val="center"/>
              <w:rPr>
                <w:i/>
                <w:iCs/>
                <w:sz w:val="18"/>
                <w:szCs w:val="18"/>
                <w:lang w:eastAsia="pl-PL"/>
              </w:rPr>
            </w:pPr>
            <w:r w:rsidRPr="00052A06">
              <w:rPr>
                <w:i/>
                <w:iCs/>
                <w:sz w:val="18"/>
                <w:szCs w:val="18"/>
                <w:lang w:eastAsia="pl-PL"/>
              </w:rPr>
              <w:t>MAP/0337/POOL/08</w:t>
            </w:r>
          </w:p>
          <w:p w14:paraId="2DD77370" w14:textId="77777777" w:rsidR="0022240B" w:rsidRPr="00052A06" w:rsidRDefault="0022240B" w:rsidP="0022240B">
            <w:pPr>
              <w:jc w:val="center"/>
              <w:rPr>
                <w:i/>
                <w:iCs/>
                <w:sz w:val="18"/>
                <w:szCs w:val="18"/>
                <w:lang w:eastAsia="pl-PL"/>
              </w:rPr>
            </w:pPr>
          </w:p>
          <w:p w14:paraId="25DED6A0" w14:textId="77777777" w:rsidR="0022240B" w:rsidRPr="00052A06" w:rsidRDefault="0022240B" w:rsidP="00A12D5E">
            <w:pPr>
              <w:jc w:val="center"/>
            </w:pPr>
          </w:p>
        </w:tc>
        <w:tc>
          <w:tcPr>
            <w:tcW w:w="4605" w:type="dxa"/>
            <w:vAlign w:val="center"/>
          </w:tcPr>
          <w:p w14:paraId="2DE51552" w14:textId="77777777" w:rsidR="0022240B" w:rsidRPr="00052A06" w:rsidRDefault="0022240B" w:rsidP="0022240B">
            <w:pPr>
              <w:ind w:right="210"/>
              <w:jc w:val="center"/>
              <w:rPr>
                <w:bCs/>
                <w:i/>
                <w:iCs/>
                <w:sz w:val="18"/>
                <w:szCs w:val="18"/>
              </w:rPr>
            </w:pPr>
          </w:p>
          <w:p w14:paraId="15B26CE5" w14:textId="77777777" w:rsidR="00A12D5E" w:rsidRDefault="00A12D5E" w:rsidP="00EE33A2">
            <w:pPr>
              <w:ind w:right="210"/>
              <w:jc w:val="center"/>
              <w:rPr>
                <w:bCs/>
                <w:i/>
                <w:iCs/>
                <w:sz w:val="18"/>
                <w:szCs w:val="18"/>
              </w:rPr>
            </w:pPr>
          </w:p>
          <w:p w14:paraId="4E439F2B" w14:textId="5DA97B29" w:rsidR="00A12D5E" w:rsidRDefault="00A12D5E" w:rsidP="00EE33A2">
            <w:pPr>
              <w:ind w:right="210"/>
              <w:jc w:val="center"/>
              <w:rPr>
                <w:bCs/>
                <w:i/>
                <w:iCs/>
                <w:sz w:val="18"/>
                <w:szCs w:val="18"/>
              </w:rPr>
            </w:pPr>
          </w:p>
          <w:p w14:paraId="33AD83B4" w14:textId="77777777" w:rsidR="00A12D5E" w:rsidRDefault="00A12D5E" w:rsidP="00A12D5E">
            <w:pPr>
              <w:ind w:right="210"/>
              <w:rPr>
                <w:bCs/>
                <w:i/>
                <w:iCs/>
                <w:sz w:val="18"/>
                <w:szCs w:val="18"/>
              </w:rPr>
            </w:pPr>
          </w:p>
          <w:p w14:paraId="51BFF3E1" w14:textId="77777777" w:rsidR="00A12D5E" w:rsidRDefault="00A12D5E" w:rsidP="00EE33A2">
            <w:pPr>
              <w:ind w:right="210"/>
              <w:jc w:val="center"/>
              <w:rPr>
                <w:bCs/>
                <w:i/>
                <w:iCs/>
                <w:sz w:val="18"/>
                <w:szCs w:val="18"/>
              </w:rPr>
            </w:pPr>
          </w:p>
          <w:p w14:paraId="1EAD3768" w14:textId="133E228B" w:rsidR="00EE33A2" w:rsidRPr="00052A06" w:rsidRDefault="00EE33A2" w:rsidP="00EE33A2">
            <w:pPr>
              <w:ind w:right="210"/>
              <w:jc w:val="center"/>
              <w:rPr>
                <w:bCs/>
                <w:i/>
                <w:iCs/>
                <w:sz w:val="18"/>
                <w:szCs w:val="18"/>
              </w:rPr>
            </w:pPr>
            <w:r>
              <w:rPr>
                <w:bCs/>
                <w:i/>
                <w:iCs/>
                <w:sz w:val="18"/>
                <w:szCs w:val="18"/>
              </w:rPr>
              <w:t>Michał Liro</w:t>
            </w:r>
          </w:p>
          <w:p w14:paraId="76335650" w14:textId="77777777" w:rsidR="00EE33A2" w:rsidRPr="00052A06" w:rsidRDefault="00EE33A2" w:rsidP="00EE33A2">
            <w:pPr>
              <w:jc w:val="center"/>
              <w:rPr>
                <w:bCs/>
                <w:i/>
                <w:iCs/>
                <w:sz w:val="18"/>
                <w:szCs w:val="18"/>
              </w:rPr>
            </w:pPr>
            <w:r w:rsidRPr="00F3067A">
              <w:rPr>
                <w:bCs/>
                <w:i/>
                <w:iCs/>
                <w:sz w:val="18"/>
                <w:szCs w:val="18"/>
              </w:rPr>
              <w:t>LOD/1444/</w:t>
            </w:r>
            <w:proofErr w:type="spellStart"/>
            <w:r w:rsidRPr="00F3067A">
              <w:rPr>
                <w:bCs/>
                <w:i/>
                <w:iCs/>
                <w:sz w:val="18"/>
                <w:szCs w:val="18"/>
              </w:rPr>
              <w:t>POOKo</w:t>
            </w:r>
            <w:proofErr w:type="spellEnd"/>
            <w:r w:rsidRPr="00F3067A">
              <w:rPr>
                <w:bCs/>
                <w:i/>
                <w:iCs/>
                <w:sz w:val="18"/>
                <w:szCs w:val="18"/>
              </w:rPr>
              <w:t>/10</w:t>
            </w:r>
          </w:p>
          <w:p w14:paraId="40F31963" w14:textId="77777777" w:rsidR="0022240B" w:rsidRPr="00052A06" w:rsidRDefault="0022240B" w:rsidP="00A12D5E">
            <w:pPr>
              <w:spacing w:before="240"/>
              <w:ind w:right="210"/>
            </w:pPr>
          </w:p>
        </w:tc>
      </w:tr>
    </w:tbl>
    <w:p w14:paraId="302359A9" w14:textId="77777777" w:rsidR="00052A06" w:rsidRPr="00052A06" w:rsidRDefault="00052A06" w:rsidP="00052A06"/>
    <w:p w14:paraId="7225A636" w14:textId="77777777" w:rsidR="00052A06" w:rsidRPr="00052A06" w:rsidRDefault="00052A06" w:rsidP="00407BAD">
      <w:pPr>
        <w:suppressAutoHyphens w:val="0"/>
        <w:rPr>
          <w:sz w:val="22"/>
          <w:szCs w:val="22"/>
          <w:lang w:eastAsia="en-US" w:bidi="en-US"/>
        </w:rPr>
      </w:pPr>
    </w:p>
    <w:p w14:paraId="72127AAE" w14:textId="49F95B73" w:rsidR="00407BAD" w:rsidRPr="00052A06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7E361687" w14:textId="7C0B2B61" w:rsidR="00407BAD" w:rsidRPr="00052A06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538C2FA2" w14:textId="440C3C62" w:rsidR="00407BAD" w:rsidRPr="00052A06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24754FF9" w14:textId="4389CB2A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1843DD95" w14:textId="7E985000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34421D04" w14:textId="675FF698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678424BF" w14:textId="53829312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5350F1A7" w14:textId="635384E2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161DBD8D" w14:textId="0DFD8FD6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5383AE67" w14:textId="7DC67EF4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4301592A" w14:textId="25C68A49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4CB3C6D2" w14:textId="22A268E2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4B9E6D6F" w14:textId="77777777" w:rsidR="00A12D5E" w:rsidRDefault="00A12D5E" w:rsidP="00407BAD">
      <w:pPr>
        <w:suppressAutoHyphens w:val="0"/>
        <w:rPr>
          <w:sz w:val="22"/>
          <w:szCs w:val="22"/>
          <w:lang w:eastAsia="en-US" w:bidi="en-US"/>
        </w:rPr>
      </w:pPr>
    </w:p>
    <w:p w14:paraId="396FD1E3" w14:textId="11D3C3D0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040BCDF2" w14:textId="53E8660C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159FCFDA" w14:textId="2EF58A7B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1CCE5193" w14:textId="321C336B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7EED607E" w14:textId="739BACB1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363D0A4C" w14:textId="2C24DA10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1CCE740D" w14:textId="77777777" w:rsidR="003E086F" w:rsidRDefault="003E086F" w:rsidP="00407BAD">
      <w:pPr>
        <w:suppressAutoHyphens w:val="0"/>
        <w:rPr>
          <w:sz w:val="22"/>
          <w:szCs w:val="22"/>
          <w:lang w:eastAsia="en-US" w:bidi="en-US"/>
        </w:rPr>
      </w:pPr>
    </w:p>
    <w:p w14:paraId="2671A5A9" w14:textId="70ED0F18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51690F98" w14:textId="46880812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6BAA69D0" w14:textId="7DE335B9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19F4A98A" w14:textId="0BD3D7D1" w:rsidR="00C4246F" w:rsidRPr="00C4246F" w:rsidRDefault="00015894" w:rsidP="00C4246F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ind w:left="720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96" w:name="_Toc45783064"/>
      <w:bookmarkStart w:id="97" w:name="_Toc72927862"/>
      <w:bookmarkStart w:id="98" w:name="_Toc97798543"/>
      <w:r w:rsidRPr="00C4246F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lastRenderedPageBreak/>
        <w:t>Kopie uprawnień i zaświadczeń o przynależności do izby</w:t>
      </w:r>
      <w:bookmarkEnd w:id="96"/>
      <w:bookmarkEnd w:id="97"/>
      <w:bookmarkEnd w:id="98"/>
    </w:p>
    <w:p w14:paraId="5A18D1C6" w14:textId="77777777" w:rsidR="00C4246F" w:rsidRDefault="00C4246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</w:p>
    <w:p w14:paraId="05346D14" w14:textId="77777777" w:rsidR="00C4246F" w:rsidRDefault="00C4246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  <w:r w:rsidRPr="00320BBC">
        <w:rPr>
          <w:noProof/>
          <w:color w:val="000000"/>
        </w:rPr>
        <w:drawing>
          <wp:inline distT="0" distB="0" distL="0" distR="0" wp14:anchorId="7847B937" wp14:editId="72996AB7">
            <wp:extent cx="4506685" cy="6908028"/>
            <wp:effectExtent l="0" t="0" r="8255" b="762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0870" cy="6914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241BE" w14:textId="77777777" w:rsidR="00C4246F" w:rsidRDefault="00C4246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</w:p>
    <w:p w14:paraId="6DEA26B6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4ADBFF0A" w14:textId="77777777" w:rsidR="005B4FFF" w:rsidRPr="00C83F5B" w:rsidRDefault="005B4FFF" w:rsidP="005B4FFF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74D40443" w14:textId="6631ADC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6D2630">
        <w:rPr>
          <w:sz w:val="18"/>
          <w:szCs w:val="18"/>
        </w:rPr>
        <w:t>17.01.2022</w:t>
      </w:r>
      <w:r w:rsidR="006B6190">
        <w:rPr>
          <w:sz w:val="18"/>
          <w:szCs w:val="18"/>
        </w:rPr>
        <w:t>r.</w:t>
      </w:r>
    </w:p>
    <w:p w14:paraId="04B4722F" w14:textId="2F6ED922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1D810C6A" w14:textId="77777777" w:rsidR="00C4246F" w:rsidRDefault="00C4246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</w:p>
    <w:p w14:paraId="7AC5F1AE" w14:textId="77777777" w:rsidR="00C4246F" w:rsidRDefault="00C4246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  <w:r w:rsidRPr="00320BBC">
        <w:rPr>
          <w:noProof/>
          <w:color w:val="000000"/>
        </w:rPr>
        <w:lastRenderedPageBreak/>
        <w:drawing>
          <wp:inline distT="0" distB="0" distL="0" distR="0" wp14:anchorId="00C68044" wp14:editId="5A3351AC">
            <wp:extent cx="4664243" cy="5004869"/>
            <wp:effectExtent l="0" t="0" r="3175" b="571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5006" cy="5005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5A2BD" w14:textId="77777777" w:rsidR="00C4246F" w:rsidRDefault="00C4246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</w:p>
    <w:p w14:paraId="62067D06" w14:textId="7A9CE4C5" w:rsidR="00C4246F" w:rsidRDefault="00C4246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</w:p>
    <w:p w14:paraId="70015CEA" w14:textId="7F5666E1" w:rsidR="005B4FFF" w:rsidRDefault="005B4FF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</w:p>
    <w:p w14:paraId="30B5B8E8" w14:textId="468356CD" w:rsidR="005B4FFF" w:rsidRDefault="005B4FF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</w:p>
    <w:p w14:paraId="37A5CAFE" w14:textId="6E6947EA" w:rsidR="005B4FFF" w:rsidRDefault="005B4FF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</w:p>
    <w:p w14:paraId="57F8CD73" w14:textId="7EEE8EEA" w:rsidR="005B4FFF" w:rsidRDefault="005B4FF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</w:p>
    <w:p w14:paraId="20ED948E" w14:textId="5568D4A4" w:rsidR="005B4FFF" w:rsidRDefault="005B4FF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</w:p>
    <w:p w14:paraId="264880F3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4687B14F" w14:textId="77777777" w:rsidR="005B4FFF" w:rsidRPr="00C83F5B" w:rsidRDefault="005B4FFF" w:rsidP="005B4FFF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5EAA0508" w14:textId="4E975B35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6D2630">
        <w:rPr>
          <w:sz w:val="18"/>
          <w:szCs w:val="18"/>
        </w:rPr>
        <w:t>17.01.2022</w:t>
      </w:r>
      <w:r w:rsidR="006B6190">
        <w:rPr>
          <w:sz w:val="18"/>
          <w:szCs w:val="18"/>
        </w:rPr>
        <w:t>r.</w:t>
      </w:r>
    </w:p>
    <w:p w14:paraId="3B8FDBDF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31B2753D" w14:textId="77777777" w:rsidR="005B4FFF" w:rsidRDefault="005B4FF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</w:p>
    <w:p w14:paraId="2DF744AB" w14:textId="77777777" w:rsidR="00C4246F" w:rsidRDefault="00C4246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  <w:r w:rsidRPr="00320BBC">
        <w:rPr>
          <w:noProof/>
          <w:color w:val="000000"/>
        </w:rPr>
        <w:lastRenderedPageBreak/>
        <w:drawing>
          <wp:inline distT="0" distB="0" distL="0" distR="0" wp14:anchorId="4C728AB4" wp14:editId="613FF740">
            <wp:extent cx="5141317" cy="7277100"/>
            <wp:effectExtent l="0" t="0" r="254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808" cy="7279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3D0F29" w14:textId="77777777" w:rsidR="00C4246F" w:rsidRDefault="00C4246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</w:p>
    <w:p w14:paraId="18F2DD4B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38205393" w14:textId="77777777" w:rsidR="005B4FFF" w:rsidRPr="00C83F5B" w:rsidRDefault="005B4FFF" w:rsidP="005B4FFF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4B32F343" w14:textId="63017725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6D2630">
        <w:rPr>
          <w:sz w:val="18"/>
          <w:szCs w:val="18"/>
        </w:rPr>
        <w:t>17.01.2022</w:t>
      </w:r>
      <w:r w:rsidR="006B6190">
        <w:rPr>
          <w:sz w:val="18"/>
          <w:szCs w:val="18"/>
        </w:rPr>
        <w:t>r.</w:t>
      </w:r>
    </w:p>
    <w:p w14:paraId="7CAB2867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5A7B84C4" w14:textId="77777777" w:rsidR="00C4246F" w:rsidRDefault="00C4246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</w:p>
    <w:p w14:paraId="4FA12A32" w14:textId="77777777" w:rsidR="00C4246F" w:rsidRDefault="00C4246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  <w:r w:rsidRPr="00320BBC">
        <w:rPr>
          <w:noProof/>
          <w:color w:val="000000"/>
        </w:rPr>
        <w:lastRenderedPageBreak/>
        <w:drawing>
          <wp:inline distT="0" distB="0" distL="0" distR="0" wp14:anchorId="70B09339" wp14:editId="410CF7D4">
            <wp:extent cx="4876624" cy="6902450"/>
            <wp:effectExtent l="0" t="0" r="63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880" cy="690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F1C1D" w14:textId="44264BDE" w:rsidR="005B4FFF" w:rsidRDefault="005B4FFF" w:rsidP="005B4FF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</w:p>
    <w:p w14:paraId="0C395A7E" w14:textId="0F515B42" w:rsidR="005B4FFF" w:rsidRDefault="005B4FF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</w:p>
    <w:p w14:paraId="4A702EEE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4CC545FD" w14:textId="77777777" w:rsidR="005B4FFF" w:rsidRPr="00C83F5B" w:rsidRDefault="005B4FFF" w:rsidP="005B4FFF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471AD978" w14:textId="461078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6D2630">
        <w:rPr>
          <w:sz w:val="18"/>
          <w:szCs w:val="18"/>
        </w:rPr>
        <w:t>17.01.2022</w:t>
      </w:r>
      <w:r w:rsidR="006B6190">
        <w:rPr>
          <w:sz w:val="18"/>
          <w:szCs w:val="18"/>
        </w:rPr>
        <w:t>r.</w:t>
      </w:r>
    </w:p>
    <w:p w14:paraId="6C15B346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3F26B164" w14:textId="77777777" w:rsidR="005B4FFF" w:rsidRDefault="005B4FF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</w:p>
    <w:p w14:paraId="26694462" w14:textId="77777777" w:rsidR="00C4246F" w:rsidRDefault="00C4246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  <w:r w:rsidRPr="00EA42B3">
        <w:rPr>
          <w:noProof/>
          <w:color w:val="000000"/>
        </w:rPr>
        <w:lastRenderedPageBreak/>
        <w:drawing>
          <wp:inline distT="0" distB="0" distL="0" distR="0" wp14:anchorId="689090F3" wp14:editId="0D15A37B">
            <wp:extent cx="5048250" cy="7301933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9492" cy="7303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90FAA3" w14:textId="24EBFF95" w:rsidR="006F0541" w:rsidRDefault="006F0541" w:rsidP="00407BAD">
      <w:pPr>
        <w:suppressAutoHyphens w:val="0"/>
        <w:rPr>
          <w:sz w:val="22"/>
          <w:szCs w:val="22"/>
          <w:lang w:eastAsia="en-US" w:bidi="en-US"/>
        </w:rPr>
      </w:pPr>
    </w:p>
    <w:p w14:paraId="0CB8ABBB" w14:textId="23A0EC0B" w:rsidR="006F0541" w:rsidRDefault="006F0541" w:rsidP="00407BAD">
      <w:pPr>
        <w:suppressAutoHyphens w:val="0"/>
        <w:rPr>
          <w:sz w:val="22"/>
          <w:szCs w:val="22"/>
          <w:lang w:eastAsia="en-US" w:bidi="en-US"/>
        </w:rPr>
      </w:pPr>
    </w:p>
    <w:p w14:paraId="6F8C23EE" w14:textId="6E4B5BAB" w:rsidR="006F0541" w:rsidRDefault="006F0541" w:rsidP="00407BAD">
      <w:pPr>
        <w:suppressAutoHyphens w:val="0"/>
        <w:rPr>
          <w:sz w:val="22"/>
          <w:szCs w:val="22"/>
          <w:lang w:eastAsia="en-US" w:bidi="en-US"/>
        </w:rPr>
      </w:pPr>
    </w:p>
    <w:p w14:paraId="5C0892D9" w14:textId="4FF6860B" w:rsidR="006F0541" w:rsidRDefault="006F0541" w:rsidP="00407BAD">
      <w:pPr>
        <w:suppressAutoHyphens w:val="0"/>
        <w:rPr>
          <w:sz w:val="22"/>
          <w:szCs w:val="22"/>
          <w:lang w:eastAsia="en-US" w:bidi="en-US"/>
        </w:rPr>
      </w:pPr>
    </w:p>
    <w:p w14:paraId="178B66BD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59F12020" w14:textId="77777777" w:rsidR="005B4FFF" w:rsidRPr="00C83F5B" w:rsidRDefault="005B4FFF" w:rsidP="005B4FFF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126A3FB3" w14:textId="37D4C24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6D2630">
        <w:rPr>
          <w:sz w:val="18"/>
          <w:szCs w:val="18"/>
        </w:rPr>
        <w:t>17.01.2022</w:t>
      </w:r>
      <w:r w:rsidR="006B6190">
        <w:rPr>
          <w:sz w:val="18"/>
          <w:szCs w:val="18"/>
        </w:rPr>
        <w:t>r.</w:t>
      </w:r>
    </w:p>
    <w:p w14:paraId="111A61DD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bookmarkEnd w:id="0"/>
    <w:p w14:paraId="37588073" w14:textId="77777777" w:rsidR="00052A06" w:rsidRDefault="00052A06" w:rsidP="008D7D4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b/>
          <w:color w:val="000000"/>
          <w:sz w:val="44"/>
          <w:szCs w:val="44"/>
        </w:rPr>
      </w:pPr>
    </w:p>
    <w:p w14:paraId="50710AB4" w14:textId="2ADFC5B1" w:rsidR="00C4246F" w:rsidRDefault="00A12D5E" w:rsidP="00A12D5E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060CA889" wp14:editId="6CC9864C">
            <wp:extent cx="5768336" cy="8267700"/>
            <wp:effectExtent l="0" t="0" r="4445" b="0"/>
            <wp:docPr id="10" name="Obraz 10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az 10" descr="Obraz zawierający tekst&#10;&#10;Opis wygenerowany automatyczni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0289" cy="827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56F8E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6CA582A9" w14:textId="77777777" w:rsidR="005B4FFF" w:rsidRPr="00C83F5B" w:rsidRDefault="005B4FFF" w:rsidP="005B4FFF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249272B3" w14:textId="6FA323D9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6D2630">
        <w:rPr>
          <w:sz w:val="18"/>
          <w:szCs w:val="18"/>
        </w:rPr>
        <w:t>17.01.2022</w:t>
      </w:r>
      <w:r w:rsidR="006B6190">
        <w:rPr>
          <w:sz w:val="18"/>
          <w:szCs w:val="18"/>
        </w:rPr>
        <w:t>r.</w:t>
      </w:r>
    </w:p>
    <w:p w14:paraId="214706AF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4CC00ECB" w14:textId="7308F518" w:rsidR="005B4FFF" w:rsidRPr="00A12D5E" w:rsidRDefault="00A12D5E" w:rsidP="00A12D5E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4CABD3EB" wp14:editId="5076A79C">
            <wp:extent cx="5589689" cy="8029575"/>
            <wp:effectExtent l="0" t="0" r="0" b="0"/>
            <wp:docPr id="11" name="Obraz 11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 11" descr="Obraz zawierający tekst&#10;&#10;Opis wygenerowany automatycznie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0445" cy="8030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2B4D0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1E2F6270" w14:textId="77777777" w:rsidR="005B4FFF" w:rsidRPr="00C83F5B" w:rsidRDefault="005B4FFF" w:rsidP="005B4FFF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1AE0121F" w14:textId="71A4B29E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6D2630">
        <w:rPr>
          <w:sz w:val="18"/>
          <w:szCs w:val="18"/>
        </w:rPr>
        <w:t>17.01.2022</w:t>
      </w:r>
      <w:r w:rsidR="006B6190">
        <w:rPr>
          <w:sz w:val="18"/>
          <w:szCs w:val="18"/>
        </w:rPr>
        <w:t>r.</w:t>
      </w:r>
    </w:p>
    <w:p w14:paraId="2123E1EA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689B943C" w14:textId="05A7F914" w:rsidR="005B4FFF" w:rsidRDefault="00A12D5E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b/>
          <w:color w:val="000000"/>
          <w:sz w:val="44"/>
          <w:szCs w:val="44"/>
        </w:rPr>
      </w:pPr>
      <w:r>
        <w:rPr>
          <w:b/>
          <w:noProof/>
          <w:color w:val="000000"/>
          <w:sz w:val="44"/>
          <w:szCs w:val="44"/>
        </w:rPr>
        <w:lastRenderedPageBreak/>
        <w:drawing>
          <wp:inline distT="0" distB="0" distL="0" distR="0" wp14:anchorId="180B342F" wp14:editId="5CBD6D23">
            <wp:extent cx="5724525" cy="8097198"/>
            <wp:effectExtent l="0" t="0" r="0" b="0"/>
            <wp:docPr id="12" name="Obraz 1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12" descr="Obraz zawierający tekst&#10;&#10;Opis wygenerowany automatycznie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12" cy="8101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38F78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1E83DF37" w14:textId="77777777" w:rsidR="005B4FFF" w:rsidRPr="00C83F5B" w:rsidRDefault="005B4FFF" w:rsidP="005B4FFF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4416F4C2" w14:textId="06188091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6D2630">
        <w:rPr>
          <w:sz w:val="18"/>
          <w:szCs w:val="18"/>
        </w:rPr>
        <w:t>17.01.2022</w:t>
      </w:r>
      <w:r w:rsidR="006B6190">
        <w:rPr>
          <w:sz w:val="18"/>
          <w:szCs w:val="18"/>
        </w:rPr>
        <w:t>r.</w:t>
      </w:r>
    </w:p>
    <w:p w14:paraId="3660CE75" w14:textId="6A10CF00" w:rsidR="00BB6374" w:rsidRPr="00A12D5E" w:rsidRDefault="005B4FFF" w:rsidP="00A12D5E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138EA739" w14:textId="7D4B183D" w:rsidR="00BB6374" w:rsidRPr="00BB6374" w:rsidRDefault="00BB6374" w:rsidP="00BB6374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ind w:left="720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99" w:name="_Toc43885722"/>
      <w:bookmarkStart w:id="100" w:name="_Toc97798544"/>
      <w:r w:rsidRPr="00BB6374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lastRenderedPageBreak/>
        <w:t>Załączniki formalno-prawne</w:t>
      </w:r>
      <w:bookmarkEnd w:id="99"/>
      <w:bookmarkEnd w:id="100"/>
    </w:p>
    <w:p w14:paraId="339D36C7" w14:textId="481555D6" w:rsidR="0022240B" w:rsidRDefault="005B4FFF" w:rsidP="008D7D4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b/>
          <w:color w:val="000000"/>
          <w:sz w:val="44"/>
          <w:szCs w:val="44"/>
        </w:rPr>
      </w:pPr>
      <w:r w:rsidRPr="005B4FFF">
        <w:rPr>
          <w:b/>
          <w:noProof/>
          <w:color w:val="000000"/>
          <w:sz w:val="44"/>
          <w:szCs w:val="44"/>
        </w:rPr>
        <w:drawing>
          <wp:inline distT="0" distB="0" distL="0" distR="0" wp14:anchorId="17FC68E0" wp14:editId="30F3DCB5">
            <wp:extent cx="5410200" cy="7647052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21000" contrast="-17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1060" cy="7648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9854D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1F3BAAB3" w14:textId="77777777" w:rsidR="005B4FFF" w:rsidRPr="00C83F5B" w:rsidRDefault="005B4FFF" w:rsidP="005B4FFF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4F1052B1" w14:textId="6FE4DF86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6D2630">
        <w:rPr>
          <w:sz w:val="18"/>
          <w:szCs w:val="18"/>
        </w:rPr>
        <w:t>17.01.2022</w:t>
      </w:r>
      <w:r w:rsidR="006B6190">
        <w:rPr>
          <w:sz w:val="18"/>
          <w:szCs w:val="18"/>
        </w:rPr>
        <w:t>r.</w:t>
      </w:r>
    </w:p>
    <w:p w14:paraId="40413CF2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320C5E0E" w14:textId="58157452" w:rsidR="00E46390" w:rsidRDefault="00E46390" w:rsidP="008D7D4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b/>
          <w:color w:val="000000"/>
          <w:sz w:val="44"/>
          <w:szCs w:val="44"/>
        </w:rPr>
      </w:pPr>
    </w:p>
    <w:p w14:paraId="6D2D4014" w14:textId="70967BBA" w:rsidR="00C4246F" w:rsidRDefault="00C4246F" w:rsidP="008D7D4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b/>
          <w:color w:val="000000"/>
          <w:sz w:val="44"/>
          <w:szCs w:val="44"/>
        </w:rPr>
      </w:pPr>
    </w:p>
    <w:p w14:paraId="2C094463" w14:textId="5EE41F6D" w:rsidR="00C4246F" w:rsidRDefault="00C4246F" w:rsidP="008D7D4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b/>
          <w:color w:val="000000"/>
          <w:sz w:val="44"/>
          <w:szCs w:val="44"/>
        </w:rPr>
      </w:pPr>
    </w:p>
    <w:p w14:paraId="30174FA5" w14:textId="45687FC0" w:rsidR="0022240B" w:rsidRDefault="0022240B" w:rsidP="008D7D4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b/>
          <w:color w:val="000000"/>
          <w:sz w:val="44"/>
          <w:szCs w:val="44"/>
        </w:rPr>
      </w:pPr>
    </w:p>
    <w:p w14:paraId="5DCD647F" w14:textId="77777777" w:rsidR="00C32C32" w:rsidRDefault="00C32C32" w:rsidP="005B4FF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b/>
          <w:color w:val="000000"/>
          <w:sz w:val="44"/>
          <w:szCs w:val="44"/>
        </w:rPr>
      </w:pPr>
    </w:p>
    <w:p w14:paraId="743D7895" w14:textId="77777777" w:rsidR="0022240B" w:rsidRDefault="0022240B" w:rsidP="008D7D4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b/>
          <w:color w:val="000000"/>
          <w:sz w:val="44"/>
          <w:szCs w:val="44"/>
        </w:rPr>
      </w:pPr>
    </w:p>
    <w:p w14:paraId="0DCFEA58" w14:textId="77777777" w:rsidR="00A84EFF" w:rsidRDefault="00A84EFF" w:rsidP="008D7D4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b/>
          <w:color w:val="000000"/>
          <w:sz w:val="44"/>
          <w:szCs w:val="44"/>
        </w:rPr>
      </w:pPr>
    </w:p>
    <w:p w14:paraId="6A3D77A5" w14:textId="7C5DE7B0" w:rsidR="008D7D4C" w:rsidRDefault="008D7D4C" w:rsidP="008D7D4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b/>
          <w:color w:val="000000"/>
          <w:sz w:val="44"/>
          <w:szCs w:val="44"/>
        </w:rPr>
      </w:pPr>
      <w:r>
        <w:rPr>
          <w:b/>
          <w:color w:val="000000"/>
          <w:sz w:val="44"/>
          <w:szCs w:val="44"/>
        </w:rPr>
        <w:t>CZĘŚĆ RYSUNKOWA</w:t>
      </w:r>
    </w:p>
    <w:p w14:paraId="5323EEA0" w14:textId="77777777" w:rsidR="008D7D4C" w:rsidRDefault="008D7D4C" w:rsidP="008D7D4C">
      <w:pPr>
        <w:spacing w:after="120" w:line="360" w:lineRule="auto"/>
        <w:jc w:val="both"/>
        <w:rPr>
          <w:i/>
          <w:sz w:val="24"/>
          <w:szCs w:val="24"/>
        </w:rPr>
      </w:pPr>
    </w:p>
    <w:p w14:paraId="2486495E" w14:textId="77777777" w:rsidR="008D7D4C" w:rsidRDefault="008D7D4C" w:rsidP="008D7D4C">
      <w:pPr>
        <w:spacing w:after="120" w:line="360" w:lineRule="auto"/>
        <w:jc w:val="both"/>
        <w:rPr>
          <w:i/>
          <w:sz w:val="24"/>
          <w:szCs w:val="24"/>
        </w:rPr>
      </w:pPr>
    </w:p>
    <w:p w14:paraId="4EB95B70" w14:textId="77777777" w:rsidR="008D7D4C" w:rsidRDefault="008D7D4C" w:rsidP="008D7D4C">
      <w:pPr>
        <w:spacing w:after="120" w:line="360" w:lineRule="auto"/>
        <w:jc w:val="both"/>
        <w:rPr>
          <w:i/>
          <w:sz w:val="24"/>
          <w:szCs w:val="24"/>
        </w:rPr>
      </w:pPr>
    </w:p>
    <w:p w14:paraId="37F5ABAF" w14:textId="77777777" w:rsidR="008D7D4C" w:rsidRPr="00DC1BC2" w:rsidRDefault="008D7D4C" w:rsidP="008D7D4C">
      <w:pPr>
        <w:spacing w:after="120" w:line="360" w:lineRule="auto"/>
        <w:jc w:val="both"/>
        <w:rPr>
          <w:b/>
          <w:sz w:val="24"/>
          <w:szCs w:val="24"/>
        </w:rPr>
      </w:pPr>
    </w:p>
    <w:p w14:paraId="66C823CD" w14:textId="77777777" w:rsidR="007D1F07" w:rsidRDefault="007D1F07"/>
    <w:sectPr w:rsidR="007D1F07" w:rsidSect="00A230B9">
      <w:headerReference w:type="default" r:id="rId19"/>
      <w:footerReference w:type="default" r:id="rId20"/>
      <w:headerReference w:type="first" r:id="rId21"/>
      <w:pgSz w:w="11906" w:h="16838"/>
      <w:pgMar w:top="993" w:right="1134" w:bottom="794" w:left="1418" w:header="425" w:footer="170" w:gutter="0"/>
      <w:pgNumType w:start="1"/>
      <w:cols w:space="708"/>
      <w:titlePg/>
      <w:docGrid w:linePitch="600" w:charSpace="409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132E82" w14:textId="77777777" w:rsidR="001A2700" w:rsidRDefault="001A2700">
      <w:r>
        <w:separator/>
      </w:r>
    </w:p>
  </w:endnote>
  <w:endnote w:type="continuationSeparator" w:id="0">
    <w:p w14:paraId="0AA31434" w14:textId="77777777" w:rsidR="001A2700" w:rsidRDefault="001A27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Narrow"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632" w:type="dxa"/>
      <w:tblInd w:w="-743" w:type="dxa"/>
      <w:tblBorders>
        <w:top w:val="single" w:sz="4" w:space="0" w:color="auto"/>
        <w:insideH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844"/>
      <w:gridCol w:w="2409"/>
      <w:gridCol w:w="5812"/>
      <w:gridCol w:w="567"/>
    </w:tblGrid>
    <w:tr w:rsidR="006530E3" w:rsidRPr="006C526C" w14:paraId="269AC664" w14:textId="77777777" w:rsidTr="00A230B9">
      <w:tc>
        <w:tcPr>
          <w:tcW w:w="1844" w:type="dxa"/>
        </w:tcPr>
        <w:p w14:paraId="0B3428F1" w14:textId="77777777" w:rsidR="006530E3" w:rsidRPr="00CF7695" w:rsidRDefault="006530E3" w:rsidP="00A230B9">
          <w:pPr>
            <w:ind w:left="-108"/>
            <w:jc w:val="both"/>
            <w:rPr>
              <w:rFonts w:ascii="Arial Narrow" w:hAnsi="Arial Narrow"/>
              <w:i/>
              <w:sz w:val="18"/>
              <w:szCs w:val="18"/>
            </w:rPr>
          </w:pPr>
        </w:p>
      </w:tc>
      <w:tc>
        <w:tcPr>
          <w:tcW w:w="2409" w:type="dxa"/>
        </w:tcPr>
        <w:p w14:paraId="6B135667" w14:textId="77777777" w:rsidR="006530E3" w:rsidRPr="006C526C" w:rsidRDefault="006530E3" w:rsidP="00A230B9">
          <w:pPr>
            <w:ind w:left="-108"/>
            <w:jc w:val="both"/>
            <w:rPr>
              <w:rFonts w:ascii="Arial Narrow" w:hAnsi="Arial Narrow"/>
              <w:bCs/>
              <w:iCs/>
              <w:sz w:val="18"/>
              <w:szCs w:val="18"/>
            </w:rPr>
          </w:pPr>
        </w:p>
      </w:tc>
      <w:tc>
        <w:tcPr>
          <w:tcW w:w="5812" w:type="dxa"/>
          <w:shd w:val="clear" w:color="auto" w:fill="auto"/>
        </w:tcPr>
        <w:p w14:paraId="5FE697BD" w14:textId="77777777" w:rsidR="006530E3" w:rsidRPr="00F85AA2" w:rsidRDefault="006530E3" w:rsidP="00A230B9">
          <w:pPr>
            <w:spacing w:before="40" w:line="216" w:lineRule="auto"/>
            <w:jc w:val="both"/>
            <w:rPr>
              <w:rFonts w:ascii="Arial Narrow" w:hAnsi="Arial Narrow"/>
              <w:bCs/>
              <w:i/>
              <w:iCs/>
              <w:sz w:val="18"/>
              <w:szCs w:val="18"/>
            </w:rPr>
          </w:pPr>
        </w:p>
      </w:tc>
      <w:tc>
        <w:tcPr>
          <w:tcW w:w="567" w:type="dxa"/>
          <w:shd w:val="clear" w:color="auto" w:fill="auto"/>
        </w:tcPr>
        <w:p w14:paraId="2C582446" w14:textId="77777777" w:rsidR="006530E3" w:rsidRPr="0004357E" w:rsidRDefault="006530E3" w:rsidP="00A230B9">
          <w:pPr>
            <w:pStyle w:val="Stopka"/>
            <w:spacing w:before="120" w:line="216" w:lineRule="auto"/>
            <w:jc w:val="right"/>
          </w:pPr>
          <w:r w:rsidRPr="0004357E">
            <w:t xml:space="preserve"> </w:t>
          </w:r>
          <w:r>
            <w:fldChar w:fldCharType="begin"/>
          </w:r>
          <w:r>
            <w:instrText>PAGE   \* MERGEFORMAT</w:instrText>
          </w:r>
          <w:r>
            <w:fldChar w:fldCharType="separate"/>
          </w:r>
          <w:r>
            <w:rPr>
              <w:noProof/>
            </w:rPr>
            <w:t>2</w:t>
          </w:r>
          <w:r>
            <w:rPr>
              <w:noProof/>
            </w:rPr>
            <w:fldChar w:fldCharType="end"/>
          </w:r>
        </w:p>
        <w:p w14:paraId="4C745983" w14:textId="77777777" w:rsidR="006530E3" w:rsidRPr="006C526C" w:rsidRDefault="006530E3" w:rsidP="00A230B9">
          <w:pPr>
            <w:spacing w:line="216" w:lineRule="auto"/>
            <w:jc w:val="both"/>
            <w:rPr>
              <w:sz w:val="18"/>
              <w:szCs w:val="18"/>
            </w:rPr>
          </w:pPr>
        </w:p>
      </w:tc>
    </w:tr>
  </w:tbl>
  <w:p w14:paraId="1AB9AEF7" w14:textId="77777777" w:rsidR="006530E3" w:rsidRPr="006C526C" w:rsidRDefault="006530E3" w:rsidP="00A230B9">
    <w:pPr>
      <w:jc w:val="both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CB4296" w14:textId="77777777" w:rsidR="001A2700" w:rsidRDefault="001A2700">
      <w:r>
        <w:separator/>
      </w:r>
    </w:p>
  </w:footnote>
  <w:footnote w:type="continuationSeparator" w:id="0">
    <w:p w14:paraId="5DE5E27B" w14:textId="77777777" w:rsidR="001A2700" w:rsidRDefault="001A270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6D6C2E" w14:textId="186E903C" w:rsidR="006530E3" w:rsidRPr="00075D8B" w:rsidRDefault="006530E3" w:rsidP="00A230B9">
    <w:pPr>
      <w:pStyle w:val="Nagwek"/>
      <w:jc w:val="center"/>
      <w:rPr>
        <w:rFonts w:ascii="Arial Narrow" w:hAnsi="Arial Narrow"/>
      </w:rPr>
    </w:pPr>
    <w:r w:rsidRPr="00FC19ED">
      <w:rPr>
        <w:rFonts w:ascii="Arial Narrow" w:hAnsi="Arial Narrow"/>
      </w:rPr>
      <w:t xml:space="preserve">PROJEKT </w:t>
    </w:r>
    <w:r w:rsidR="0094313F">
      <w:rPr>
        <w:rFonts w:ascii="Arial Narrow" w:hAnsi="Arial Narrow"/>
      </w:rPr>
      <w:t>ARCHITEKTONICZNO - BUDOWLANY</w:t>
    </w:r>
  </w:p>
  <w:p w14:paraId="76DC0EC7" w14:textId="77777777" w:rsidR="006530E3" w:rsidRPr="005E7733" w:rsidRDefault="006530E3" w:rsidP="00A230B9">
    <w:pPr>
      <w:pStyle w:val="Nagwek"/>
      <w:tabs>
        <w:tab w:val="clear" w:pos="4536"/>
        <w:tab w:val="clear" w:pos="9072"/>
      </w:tabs>
      <w:jc w:val="center"/>
      <w:rPr>
        <w:rFonts w:ascii="Arial Narrow" w:hAnsi="Arial Narrow"/>
      </w:rPr>
    </w:pPr>
    <w:r>
      <w:rPr>
        <w:rFonts w:ascii="Arial Narrow" w:hAnsi="Arial Narrow"/>
      </w:rPr>
      <w:t>Branża torowa</w:t>
    </w:r>
  </w:p>
  <w:p w14:paraId="732FE20C" w14:textId="77777777" w:rsidR="006530E3" w:rsidRDefault="006530E3" w:rsidP="00A230B9">
    <w:pPr>
      <w:pStyle w:val="Nagwek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CE54090" wp14:editId="61EACC92">
              <wp:simplePos x="0" y="0"/>
              <wp:positionH relativeFrom="column">
                <wp:posOffset>-509905</wp:posOffset>
              </wp:positionH>
              <wp:positionV relativeFrom="paragraph">
                <wp:posOffset>14605</wp:posOffset>
              </wp:positionV>
              <wp:extent cx="7000875" cy="0"/>
              <wp:effectExtent l="13970" t="5080" r="5080" b="13970"/>
              <wp:wrapNone/>
              <wp:docPr id="2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00087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CCB602E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" o:spid="_x0000_s1026" type="#_x0000_t32" style="position:absolute;margin-left:-40.15pt;margin-top:1.15pt;width:551.2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C14294" w14:textId="77777777" w:rsidR="006530E3" w:rsidRDefault="006530E3" w:rsidP="00A230B9">
    <w:pPr>
      <w:pStyle w:val="Nagwek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pStyle w:val="Nagwek8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1CC18B4"/>
    <w:multiLevelType w:val="hybridMultilevel"/>
    <w:tmpl w:val="EFCAE068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50B16C6"/>
    <w:multiLevelType w:val="hybridMultilevel"/>
    <w:tmpl w:val="7174F1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5D4FE5"/>
    <w:multiLevelType w:val="hybridMultilevel"/>
    <w:tmpl w:val="651C8130"/>
    <w:lvl w:ilvl="0" w:tplc="3F12F26A">
      <w:start w:val="1"/>
      <w:numFmt w:val="decimal"/>
      <w:pStyle w:val="Spis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9BDA94CA"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hint="default"/>
        <w:color w:val="auto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08D457E8"/>
    <w:multiLevelType w:val="hybridMultilevel"/>
    <w:tmpl w:val="8774D0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EC77F0"/>
    <w:multiLevelType w:val="hybridMultilevel"/>
    <w:tmpl w:val="171049A4"/>
    <w:lvl w:ilvl="0" w:tplc="F7701B6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1087406E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1D643282"/>
    <w:multiLevelType w:val="hybridMultilevel"/>
    <w:tmpl w:val="1CAEBF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9A5A47"/>
    <w:multiLevelType w:val="hybridMultilevel"/>
    <w:tmpl w:val="3C22695E"/>
    <w:lvl w:ilvl="0" w:tplc="F7701B6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F">
      <w:start w:val="1"/>
      <w:numFmt w:val="decimal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6818D6"/>
    <w:multiLevelType w:val="hybridMultilevel"/>
    <w:tmpl w:val="046E4098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2BB326A9"/>
    <w:multiLevelType w:val="singleLevel"/>
    <w:tmpl w:val="748CB79E"/>
    <w:lvl w:ilvl="0">
      <w:start w:val="1"/>
      <w:numFmt w:val="decimal"/>
      <w:pStyle w:val="Rysunki"/>
      <w:lvlText w:val="%1."/>
      <w:lvlJc w:val="left"/>
      <w:pPr>
        <w:tabs>
          <w:tab w:val="num" w:pos="284"/>
        </w:tabs>
        <w:ind w:left="170" w:hanging="170"/>
      </w:pPr>
      <w:rPr>
        <w:rFonts w:hint="default"/>
      </w:rPr>
    </w:lvl>
  </w:abstractNum>
  <w:abstractNum w:abstractNumId="11" w15:restartNumberingAfterBreak="0">
    <w:nsid w:val="2D3F0E99"/>
    <w:multiLevelType w:val="hybridMultilevel"/>
    <w:tmpl w:val="539ABD6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44EB2620"/>
    <w:multiLevelType w:val="hybridMultilevel"/>
    <w:tmpl w:val="F014C964"/>
    <w:lvl w:ilvl="0" w:tplc="ABE85DD4">
      <w:start w:val="1"/>
      <w:numFmt w:val="upperRoman"/>
      <w:lvlText w:val="%1."/>
      <w:lvlJc w:val="left"/>
      <w:pPr>
        <w:ind w:left="1080" w:hanging="720"/>
      </w:pPr>
      <w:rPr>
        <w:rFonts w:eastAsiaTheme="majorEastAsia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5A46BF8"/>
    <w:multiLevelType w:val="multilevel"/>
    <w:tmpl w:val="D5A6D9F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45B02A86"/>
    <w:multiLevelType w:val="hybridMultilevel"/>
    <w:tmpl w:val="ABDA51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66E37FE"/>
    <w:multiLevelType w:val="hybridMultilevel"/>
    <w:tmpl w:val="B9C44C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56F0084F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5D7E7E6F"/>
    <w:multiLevelType w:val="hybridMultilevel"/>
    <w:tmpl w:val="60F06A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FBF65FD"/>
    <w:multiLevelType w:val="multilevel"/>
    <w:tmpl w:val="AB240788"/>
    <w:lvl w:ilvl="0">
      <w:start w:val="5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40" w:hanging="1800"/>
      </w:pPr>
      <w:rPr>
        <w:rFonts w:hint="default"/>
      </w:rPr>
    </w:lvl>
  </w:abstractNum>
  <w:abstractNum w:abstractNumId="19" w15:restartNumberingAfterBreak="0">
    <w:nsid w:val="652F78CE"/>
    <w:multiLevelType w:val="multilevel"/>
    <w:tmpl w:val="8EDABE0E"/>
    <w:lvl w:ilvl="0">
      <w:start w:val="5"/>
      <w:numFmt w:val="decimal"/>
      <w:lvlText w:val="%1"/>
      <w:lvlJc w:val="left"/>
      <w:pPr>
        <w:ind w:left="530" w:hanging="53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103" w:hanging="53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6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9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7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1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84" w:hanging="1800"/>
      </w:pPr>
      <w:rPr>
        <w:rFonts w:hint="default"/>
      </w:rPr>
    </w:lvl>
  </w:abstractNum>
  <w:abstractNum w:abstractNumId="20" w15:restartNumberingAfterBreak="0">
    <w:nsid w:val="69F1168F"/>
    <w:multiLevelType w:val="multilevel"/>
    <w:tmpl w:val="0C3A6952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  <w:b w:val="0"/>
      </w:rPr>
    </w:lvl>
    <w:lvl w:ilvl="1">
      <w:start w:val="4"/>
      <w:numFmt w:val="decimal"/>
      <w:isLgl/>
      <w:lvlText w:val="%1.%2"/>
      <w:lvlJc w:val="left"/>
      <w:pPr>
        <w:ind w:left="923" w:hanging="53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3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7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96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9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91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424" w:hanging="1800"/>
      </w:pPr>
      <w:rPr>
        <w:rFonts w:hint="default"/>
      </w:rPr>
    </w:lvl>
  </w:abstractNum>
  <w:abstractNum w:abstractNumId="21" w15:restartNumberingAfterBreak="0">
    <w:nsid w:val="75215348"/>
    <w:multiLevelType w:val="hybridMultilevel"/>
    <w:tmpl w:val="3D64B8E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2" w15:restartNumberingAfterBreak="0">
    <w:nsid w:val="79657BE9"/>
    <w:multiLevelType w:val="hybridMultilevel"/>
    <w:tmpl w:val="D7D0F090"/>
    <w:lvl w:ilvl="0" w:tplc="F7701B6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CB92A27"/>
    <w:multiLevelType w:val="multilevel"/>
    <w:tmpl w:val="0415001D"/>
    <w:styleLink w:val="PFU"/>
    <w:lvl w:ilvl="0">
      <w:start w:val="1"/>
      <w:numFmt w:val="upperRoman"/>
      <w:lvlText w:val="%1"/>
      <w:lvlJc w:val="left"/>
      <w:pPr>
        <w:ind w:left="360" w:hanging="360"/>
      </w:pPr>
      <w:rPr>
        <w:rFonts w:asciiTheme="majorHAnsi" w:hAnsiTheme="majorHAnsi" w:hint="default"/>
        <w:b/>
        <w:sz w:val="28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4" w15:restartNumberingAfterBreak="0">
    <w:nsid w:val="7F3F5EC3"/>
    <w:multiLevelType w:val="hybridMultilevel"/>
    <w:tmpl w:val="511E4E3C"/>
    <w:lvl w:ilvl="0" w:tplc="51D6E614">
      <w:start w:val="1"/>
      <w:numFmt w:val="decimal"/>
      <w:lvlText w:val="5.%1"/>
      <w:lvlJc w:val="left"/>
      <w:pPr>
        <w:ind w:left="720" w:hanging="360"/>
      </w:pPr>
      <w:rPr>
        <w:rFonts w:hint="default"/>
      </w:rPr>
    </w:lvl>
    <w:lvl w:ilvl="1" w:tplc="0415000F">
      <w:start w:val="1"/>
      <w:numFmt w:val="decimal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6"/>
  </w:num>
  <w:num w:numId="4">
    <w:abstractNumId w:val="24"/>
  </w:num>
  <w:num w:numId="5">
    <w:abstractNumId w:val="12"/>
  </w:num>
  <w:num w:numId="6">
    <w:abstractNumId w:val="20"/>
  </w:num>
  <w:num w:numId="7">
    <w:abstractNumId w:val="8"/>
  </w:num>
  <w:num w:numId="8">
    <w:abstractNumId w:val="10"/>
  </w:num>
  <w:num w:numId="9">
    <w:abstractNumId w:val="18"/>
  </w:num>
  <w:num w:numId="10">
    <w:abstractNumId w:val="22"/>
  </w:num>
  <w:num w:numId="11">
    <w:abstractNumId w:val="23"/>
  </w:num>
  <w:num w:numId="12">
    <w:abstractNumId w:val="2"/>
  </w:num>
  <w:num w:numId="13">
    <w:abstractNumId w:val="1"/>
  </w:num>
  <w:num w:numId="14">
    <w:abstractNumId w:val="19"/>
  </w:num>
  <w:num w:numId="15">
    <w:abstractNumId w:val="5"/>
  </w:num>
  <w:num w:numId="16">
    <w:abstractNumId w:val="11"/>
  </w:num>
  <w:num w:numId="17">
    <w:abstractNumId w:val="9"/>
  </w:num>
  <w:num w:numId="18">
    <w:abstractNumId w:val="15"/>
  </w:num>
  <w:num w:numId="19">
    <w:abstractNumId w:val="17"/>
  </w:num>
  <w:num w:numId="20">
    <w:abstractNumId w:val="13"/>
  </w:num>
  <w:num w:numId="21">
    <w:abstractNumId w:val="4"/>
  </w:num>
  <w:num w:numId="22">
    <w:abstractNumId w:val="21"/>
  </w:num>
  <w:num w:numId="23">
    <w:abstractNumId w:val="14"/>
  </w:num>
  <w:num w:numId="24">
    <w:abstractNumId w:val="7"/>
  </w:num>
  <w:num w:numId="25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7D4C"/>
    <w:rsid w:val="0000331D"/>
    <w:rsid w:val="000074F2"/>
    <w:rsid w:val="00015024"/>
    <w:rsid w:val="00015894"/>
    <w:rsid w:val="000318B7"/>
    <w:rsid w:val="000409ED"/>
    <w:rsid w:val="0004238F"/>
    <w:rsid w:val="00052A06"/>
    <w:rsid w:val="00065A7B"/>
    <w:rsid w:val="00081511"/>
    <w:rsid w:val="00085B87"/>
    <w:rsid w:val="00096026"/>
    <w:rsid w:val="000A0CCE"/>
    <w:rsid w:val="000E0CDF"/>
    <w:rsid w:val="000F07AB"/>
    <w:rsid w:val="000F53A4"/>
    <w:rsid w:val="00110152"/>
    <w:rsid w:val="0011675E"/>
    <w:rsid w:val="00120008"/>
    <w:rsid w:val="001217DC"/>
    <w:rsid w:val="001303B7"/>
    <w:rsid w:val="001356CE"/>
    <w:rsid w:val="001512F6"/>
    <w:rsid w:val="00164CE4"/>
    <w:rsid w:val="0019030B"/>
    <w:rsid w:val="001926AF"/>
    <w:rsid w:val="001A2700"/>
    <w:rsid w:val="001A3381"/>
    <w:rsid w:val="001A7CA3"/>
    <w:rsid w:val="001D1268"/>
    <w:rsid w:val="001D1323"/>
    <w:rsid w:val="0021786B"/>
    <w:rsid w:val="00217E7E"/>
    <w:rsid w:val="0022240B"/>
    <w:rsid w:val="002475D2"/>
    <w:rsid w:val="00254AF8"/>
    <w:rsid w:val="0029258D"/>
    <w:rsid w:val="002A392B"/>
    <w:rsid w:val="002B6833"/>
    <w:rsid w:val="002D10AE"/>
    <w:rsid w:val="002E3253"/>
    <w:rsid w:val="00300462"/>
    <w:rsid w:val="003130E2"/>
    <w:rsid w:val="003265B2"/>
    <w:rsid w:val="00350571"/>
    <w:rsid w:val="00361DF1"/>
    <w:rsid w:val="0037652F"/>
    <w:rsid w:val="00394850"/>
    <w:rsid w:val="003A2893"/>
    <w:rsid w:val="003B5552"/>
    <w:rsid w:val="003E086F"/>
    <w:rsid w:val="003E23F3"/>
    <w:rsid w:val="003F22FF"/>
    <w:rsid w:val="00407BAD"/>
    <w:rsid w:val="00446053"/>
    <w:rsid w:val="00476DF6"/>
    <w:rsid w:val="00495A99"/>
    <w:rsid w:val="004C3A32"/>
    <w:rsid w:val="004C6B0D"/>
    <w:rsid w:val="00536644"/>
    <w:rsid w:val="00552727"/>
    <w:rsid w:val="00562AF1"/>
    <w:rsid w:val="00595139"/>
    <w:rsid w:val="005A033E"/>
    <w:rsid w:val="005A377B"/>
    <w:rsid w:val="005B3D1A"/>
    <w:rsid w:val="005B4FFF"/>
    <w:rsid w:val="005D2679"/>
    <w:rsid w:val="005D2E8D"/>
    <w:rsid w:val="005E5441"/>
    <w:rsid w:val="005F4E08"/>
    <w:rsid w:val="0060072F"/>
    <w:rsid w:val="00623A50"/>
    <w:rsid w:val="006530E3"/>
    <w:rsid w:val="00665B2B"/>
    <w:rsid w:val="00697FAC"/>
    <w:rsid w:val="006A1392"/>
    <w:rsid w:val="006B6190"/>
    <w:rsid w:val="006C0508"/>
    <w:rsid w:val="006C3149"/>
    <w:rsid w:val="006D2630"/>
    <w:rsid w:val="006F0541"/>
    <w:rsid w:val="006F4FDD"/>
    <w:rsid w:val="006F6764"/>
    <w:rsid w:val="00710C27"/>
    <w:rsid w:val="00735BE8"/>
    <w:rsid w:val="0076153F"/>
    <w:rsid w:val="00785593"/>
    <w:rsid w:val="007A7E93"/>
    <w:rsid w:val="007B679F"/>
    <w:rsid w:val="007D1F07"/>
    <w:rsid w:val="007D2500"/>
    <w:rsid w:val="00804D2F"/>
    <w:rsid w:val="00810BEE"/>
    <w:rsid w:val="00814734"/>
    <w:rsid w:val="00815106"/>
    <w:rsid w:val="008228B4"/>
    <w:rsid w:val="00822E6E"/>
    <w:rsid w:val="0082751A"/>
    <w:rsid w:val="00840C6E"/>
    <w:rsid w:val="008455A1"/>
    <w:rsid w:val="00847724"/>
    <w:rsid w:val="008536ED"/>
    <w:rsid w:val="00891DFF"/>
    <w:rsid w:val="008D2F8C"/>
    <w:rsid w:val="008D7D4C"/>
    <w:rsid w:val="008F3405"/>
    <w:rsid w:val="009128A9"/>
    <w:rsid w:val="00933F2A"/>
    <w:rsid w:val="0094313F"/>
    <w:rsid w:val="00944242"/>
    <w:rsid w:val="00960FC6"/>
    <w:rsid w:val="0096201A"/>
    <w:rsid w:val="009B2B2B"/>
    <w:rsid w:val="009C6913"/>
    <w:rsid w:val="009C78A6"/>
    <w:rsid w:val="009D2EC4"/>
    <w:rsid w:val="009E79AB"/>
    <w:rsid w:val="00A04B89"/>
    <w:rsid w:val="00A12D5E"/>
    <w:rsid w:val="00A230B9"/>
    <w:rsid w:val="00A430D2"/>
    <w:rsid w:val="00A84EFF"/>
    <w:rsid w:val="00A86270"/>
    <w:rsid w:val="00A90E4A"/>
    <w:rsid w:val="00AA79A8"/>
    <w:rsid w:val="00AB35E3"/>
    <w:rsid w:val="00AB5418"/>
    <w:rsid w:val="00AD39F1"/>
    <w:rsid w:val="00AD4D26"/>
    <w:rsid w:val="00AF71BD"/>
    <w:rsid w:val="00B11938"/>
    <w:rsid w:val="00B16651"/>
    <w:rsid w:val="00B326F8"/>
    <w:rsid w:val="00B34CA0"/>
    <w:rsid w:val="00B44AF9"/>
    <w:rsid w:val="00B476EF"/>
    <w:rsid w:val="00B51D85"/>
    <w:rsid w:val="00B63FF4"/>
    <w:rsid w:val="00BA6DEE"/>
    <w:rsid w:val="00BB6374"/>
    <w:rsid w:val="00BD59EC"/>
    <w:rsid w:val="00C30165"/>
    <w:rsid w:val="00C32C32"/>
    <w:rsid w:val="00C4246F"/>
    <w:rsid w:val="00CA088F"/>
    <w:rsid w:val="00CA2A23"/>
    <w:rsid w:val="00CA7DFB"/>
    <w:rsid w:val="00CD1F0A"/>
    <w:rsid w:val="00CD268A"/>
    <w:rsid w:val="00CD6EDC"/>
    <w:rsid w:val="00CE2086"/>
    <w:rsid w:val="00CE7402"/>
    <w:rsid w:val="00CF15D3"/>
    <w:rsid w:val="00CF1A26"/>
    <w:rsid w:val="00CF51D0"/>
    <w:rsid w:val="00D21CBA"/>
    <w:rsid w:val="00D34541"/>
    <w:rsid w:val="00D5551C"/>
    <w:rsid w:val="00D67517"/>
    <w:rsid w:val="00D97A89"/>
    <w:rsid w:val="00DA7734"/>
    <w:rsid w:val="00DB2B11"/>
    <w:rsid w:val="00DC4F7D"/>
    <w:rsid w:val="00DC7736"/>
    <w:rsid w:val="00E13B1F"/>
    <w:rsid w:val="00E25523"/>
    <w:rsid w:val="00E33DFF"/>
    <w:rsid w:val="00E46390"/>
    <w:rsid w:val="00E642FA"/>
    <w:rsid w:val="00E64F84"/>
    <w:rsid w:val="00E7149D"/>
    <w:rsid w:val="00E805ED"/>
    <w:rsid w:val="00E8141A"/>
    <w:rsid w:val="00E95E10"/>
    <w:rsid w:val="00EA7DEE"/>
    <w:rsid w:val="00EC3552"/>
    <w:rsid w:val="00EC3F1B"/>
    <w:rsid w:val="00EE33A2"/>
    <w:rsid w:val="00F06175"/>
    <w:rsid w:val="00F22A32"/>
    <w:rsid w:val="00F305BA"/>
    <w:rsid w:val="00F458B8"/>
    <w:rsid w:val="00F614AA"/>
    <w:rsid w:val="00FA614E"/>
    <w:rsid w:val="00FD0D88"/>
    <w:rsid w:val="00FD146E"/>
    <w:rsid w:val="00FD14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6F041C"/>
  <w15:chartTrackingRefBased/>
  <w15:docId w15:val="{64363A47-2DBB-48D1-8B13-D52CC39E4B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D7D4C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Nagwek1">
    <w:name w:val="heading 1"/>
    <w:aliases w:val="1"/>
    <w:basedOn w:val="Normalny"/>
    <w:next w:val="Normalny"/>
    <w:link w:val="Nagwek1Znak"/>
    <w:qFormat/>
    <w:rsid w:val="008D7D4C"/>
    <w:pPr>
      <w:keepNext/>
      <w:tabs>
        <w:tab w:val="left" w:pos="7144"/>
      </w:tabs>
      <w:spacing w:before="80" w:after="40" w:line="240" w:lineRule="atLeast"/>
      <w:outlineLvl w:val="0"/>
    </w:pPr>
    <w:rPr>
      <w:rFonts w:ascii="Arial" w:hAnsi="Arial" w:cs="Arial"/>
      <w:b/>
      <w:bCs/>
      <w:i/>
      <w:iCs/>
      <w:spacing w:val="10"/>
      <w:sz w:val="16"/>
    </w:rPr>
  </w:style>
  <w:style w:type="paragraph" w:styleId="Nagwek2">
    <w:name w:val="heading 2"/>
    <w:basedOn w:val="Normalny"/>
    <w:next w:val="Normalny"/>
    <w:link w:val="Nagwek2Znak"/>
    <w:qFormat/>
    <w:rsid w:val="008D7D4C"/>
    <w:pPr>
      <w:keepNext/>
      <w:numPr>
        <w:ilvl w:val="1"/>
        <w:numId w:val="1"/>
      </w:numPr>
      <w:tabs>
        <w:tab w:val="left" w:pos="8562"/>
      </w:tabs>
      <w:ind w:left="0" w:firstLine="187"/>
      <w:outlineLvl w:val="1"/>
    </w:pPr>
    <w:rPr>
      <w:rFonts w:ascii="Arial" w:hAnsi="Arial" w:cs="Arial"/>
      <w:i/>
      <w:iCs/>
      <w:sz w:val="16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8D7D4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Nagwek4">
    <w:name w:val="heading 4"/>
    <w:basedOn w:val="Normalny"/>
    <w:next w:val="Normalny"/>
    <w:link w:val="Nagwek4Znak"/>
    <w:qFormat/>
    <w:rsid w:val="008D7D4C"/>
    <w:pPr>
      <w:keepNext/>
      <w:numPr>
        <w:ilvl w:val="3"/>
        <w:numId w:val="1"/>
      </w:numPr>
      <w:ind w:left="6300" w:firstLine="0"/>
      <w:outlineLvl w:val="3"/>
    </w:pPr>
    <w:rPr>
      <w:rFonts w:ascii="Arial" w:hAnsi="Arial" w:cs="Arial"/>
      <w:i/>
      <w:sz w:val="24"/>
      <w:szCs w:val="24"/>
    </w:rPr>
  </w:style>
  <w:style w:type="paragraph" w:styleId="Nagwek5">
    <w:name w:val="heading 5"/>
    <w:basedOn w:val="Normalny"/>
    <w:next w:val="Normalny"/>
    <w:link w:val="Nagwek5Znak"/>
    <w:qFormat/>
    <w:rsid w:val="008D7D4C"/>
    <w:pPr>
      <w:keepNext/>
      <w:numPr>
        <w:ilvl w:val="4"/>
        <w:numId w:val="1"/>
      </w:numPr>
      <w:spacing w:before="120" w:after="120" w:line="340" w:lineRule="exact"/>
      <w:outlineLvl w:val="4"/>
    </w:pPr>
    <w:rPr>
      <w:sz w:val="24"/>
    </w:rPr>
  </w:style>
  <w:style w:type="paragraph" w:styleId="Nagwek6">
    <w:name w:val="heading 6"/>
    <w:basedOn w:val="Normalny"/>
    <w:next w:val="Normalny"/>
    <w:link w:val="Nagwek6Znak"/>
    <w:qFormat/>
    <w:rsid w:val="008D7D4C"/>
    <w:pPr>
      <w:keepNext/>
      <w:numPr>
        <w:ilvl w:val="5"/>
        <w:numId w:val="1"/>
      </w:numPr>
      <w:spacing w:before="120" w:after="120"/>
      <w:jc w:val="center"/>
      <w:outlineLvl w:val="5"/>
    </w:pPr>
    <w:rPr>
      <w:b/>
      <w:sz w:val="28"/>
    </w:rPr>
  </w:style>
  <w:style w:type="paragraph" w:styleId="Nagwek7">
    <w:name w:val="heading 7"/>
    <w:basedOn w:val="Normalny"/>
    <w:next w:val="Normalny"/>
    <w:link w:val="Nagwek7Znak"/>
    <w:qFormat/>
    <w:rsid w:val="008D7D4C"/>
    <w:pPr>
      <w:keepNext/>
      <w:numPr>
        <w:ilvl w:val="6"/>
        <w:numId w:val="1"/>
      </w:numPr>
      <w:spacing w:before="240" w:after="180"/>
      <w:jc w:val="center"/>
      <w:outlineLvl w:val="6"/>
    </w:pPr>
    <w:rPr>
      <w:b/>
      <w:sz w:val="32"/>
    </w:rPr>
  </w:style>
  <w:style w:type="paragraph" w:styleId="Nagwek8">
    <w:name w:val="heading 8"/>
    <w:basedOn w:val="Normalny"/>
    <w:next w:val="Normalny"/>
    <w:link w:val="Nagwek8Znak"/>
    <w:qFormat/>
    <w:rsid w:val="008D7D4C"/>
    <w:pPr>
      <w:keepNext/>
      <w:numPr>
        <w:ilvl w:val="7"/>
        <w:numId w:val="1"/>
      </w:numPr>
      <w:spacing w:before="60" w:after="20" w:line="340" w:lineRule="exact"/>
      <w:jc w:val="center"/>
      <w:outlineLvl w:val="7"/>
    </w:pPr>
    <w:rPr>
      <w:sz w:val="24"/>
    </w:rPr>
  </w:style>
  <w:style w:type="paragraph" w:styleId="Nagwek9">
    <w:name w:val="heading 9"/>
    <w:basedOn w:val="Normalny"/>
    <w:next w:val="Normalny"/>
    <w:link w:val="Nagwek9Znak"/>
    <w:qFormat/>
    <w:rsid w:val="008D7D4C"/>
    <w:pPr>
      <w:keepNext/>
      <w:numPr>
        <w:ilvl w:val="8"/>
        <w:numId w:val="1"/>
      </w:numPr>
      <w:spacing w:after="60"/>
      <w:jc w:val="center"/>
      <w:outlineLvl w:val="8"/>
    </w:pPr>
    <w:rPr>
      <w:b/>
      <w:sz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1 Znak"/>
    <w:basedOn w:val="Domylnaczcionkaakapitu"/>
    <w:link w:val="Nagwek1"/>
    <w:rsid w:val="008D7D4C"/>
    <w:rPr>
      <w:rFonts w:ascii="Arial" w:eastAsia="Times New Roman" w:hAnsi="Arial" w:cs="Arial"/>
      <w:b/>
      <w:bCs/>
      <w:i/>
      <w:iCs/>
      <w:spacing w:val="10"/>
      <w:sz w:val="16"/>
      <w:szCs w:val="20"/>
      <w:lang w:eastAsia="ar-SA"/>
    </w:rPr>
  </w:style>
  <w:style w:type="character" w:customStyle="1" w:styleId="Nagwek2Znak">
    <w:name w:val="Nagłówek 2 Znak"/>
    <w:basedOn w:val="Domylnaczcionkaakapitu"/>
    <w:link w:val="Nagwek2"/>
    <w:rsid w:val="008D7D4C"/>
    <w:rPr>
      <w:rFonts w:ascii="Arial" w:eastAsia="Times New Roman" w:hAnsi="Arial" w:cs="Arial"/>
      <w:i/>
      <w:iCs/>
      <w:sz w:val="16"/>
      <w:szCs w:val="20"/>
      <w:lang w:eastAsia="ar-SA"/>
    </w:rPr>
  </w:style>
  <w:style w:type="character" w:customStyle="1" w:styleId="Nagwek3Znak">
    <w:name w:val="Nagłówek 3 Znak"/>
    <w:basedOn w:val="Domylnaczcionkaakapitu"/>
    <w:link w:val="Nagwek3"/>
    <w:semiHidden/>
    <w:rsid w:val="008D7D4C"/>
    <w:rPr>
      <w:rFonts w:asciiTheme="majorHAnsi" w:eastAsiaTheme="majorEastAsia" w:hAnsiTheme="majorHAnsi" w:cstheme="majorBidi"/>
      <w:b/>
      <w:bCs/>
      <w:color w:val="4472C4" w:themeColor="accent1"/>
      <w:sz w:val="20"/>
      <w:szCs w:val="20"/>
      <w:lang w:eastAsia="ar-SA"/>
    </w:rPr>
  </w:style>
  <w:style w:type="character" w:customStyle="1" w:styleId="Nagwek4Znak">
    <w:name w:val="Nagłówek 4 Znak"/>
    <w:basedOn w:val="Domylnaczcionkaakapitu"/>
    <w:link w:val="Nagwek4"/>
    <w:rsid w:val="008D7D4C"/>
    <w:rPr>
      <w:rFonts w:ascii="Arial" w:eastAsia="Times New Roman" w:hAnsi="Arial" w:cs="Arial"/>
      <w:i/>
      <w:sz w:val="24"/>
      <w:szCs w:val="24"/>
      <w:lang w:eastAsia="ar-SA"/>
    </w:rPr>
  </w:style>
  <w:style w:type="character" w:customStyle="1" w:styleId="Nagwek5Znak">
    <w:name w:val="Nagłówek 5 Znak"/>
    <w:basedOn w:val="Domylnaczcionkaakapitu"/>
    <w:link w:val="Nagwek5"/>
    <w:rsid w:val="008D7D4C"/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Nagwek6Znak">
    <w:name w:val="Nagłówek 6 Znak"/>
    <w:basedOn w:val="Domylnaczcionkaakapitu"/>
    <w:link w:val="Nagwek6"/>
    <w:rsid w:val="008D7D4C"/>
    <w:rPr>
      <w:rFonts w:ascii="Times New Roman" w:eastAsia="Times New Roman" w:hAnsi="Times New Roman" w:cs="Times New Roman"/>
      <w:b/>
      <w:sz w:val="28"/>
      <w:szCs w:val="20"/>
      <w:lang w:eastAsia="ar-SA"/>
    </w:rPr>
  </w:style>
  <w:style w:type="character" w:customStyle="1" w:styleId="Nagwek7Znak">
    <w:name w:val="Nagłówek 7 Znak"/>
    <w:basedOn w:val="Domylnaczcionkaakapitu"/>
    <w:link w:val="Nagwek7"/>
    <w:rsid w:val="008D7D4C"/>
    <w:rPr>
      <w:rFonts w:ascii="Times New Roman" w:eastAsia="Times New Roman" w:hAnsi="Times New Roman" w:cs="Times New Roman"/>
      <w:b/>
      <w:sz w:val="32"/>
      <w:szCs w:val="20"/>
      <w:lang w:eastAsia="ar-SA"/>
    </w:rPr>
  </w:style>
  <w:style w:type="character" w:customStyle="1" w:styleId="Nagwek8Znak">
    <w:name w:val="Nagłówek 8 Znak"/>
    <w:basedOn w:val="Domylnaczcionkaakapitu"/>
    <w:link w:val="Nagwek8"/>
    <w:rsid w:val="008D7D4C"/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Nagwek9Znak">
    <w:name w:val="Nagłówek 9 Znak"/>
    <w:basedOn w:val="Domylnaczcionkaakapitu"/>
    <w:link w:val="Nagwek9"/>
    <w:rsid w:val="008D7D4C"/>
    <w:rPr>
      <w:rFonts w:ascii="Times New Roman" w:eastAsia="Times New Roman" w:hAnsi="Times New Roman" w:cs="Times New Roman"/>
      <w:b/>
      <w:sz w:val="26"/>
      <w:szCs w:val="20"/>
      <w:lang w:eastAsia="ar-SA"/>
    </w:rPr>
  </w:style>
  <w:style w:type="character" w:customStyle="1" w:styleId="WW8Num1z0">
    <w:name w:val="WW8Num1z0"/>
    <w:rsid w:val="008D7D4C"/>
  </w:style>
  <w:style w:type="character" w:customStyle="1" w:styleId="WW8Num1z1">
    <w:name w:val="WW8Num1z1"/>
    <w:rsid w:val="008D7D4C"/>
  </w:style>
  <w:style w:type="character" w:customStyle="1" w:styleId="WW8Num1z2">
    <w:name w:val="WW8Num1z2"/>
    <w:rsid w:val="008D7D4C"/>
  </w:style>
  <w:style w:type="character" w:customStyle="1" w:styleId="WW8Num1z3">
    <w:name w:val="WW8Num1z3"/>
    <w:rsid w:val="008D7D4C"/>
  </w:style>
  <w:style w:type="character" w:customStyle="1" w:styleId="WW8Num1z4">
    <w:name w:val="WW8Num1z4"/>
    <w:rsid w:val="008D7D4C"/>
  </w:style>
  <w:style w:type="character" w:customStyle="1" w:styleId="WW8Num1z5">
    <w:name w:val="WW8Num1z5"/>
    <w:rsid w:val="008D7D4C"/>
  </w:style>
  <w:style w:type="character" w:customStyle="1" w:styleId="WW8Num1z6">
    <w:name w:val="WW8Num1z6"/>
    <w:rsid w:val="008D7D4C"/>
  </w:style>
  <w:style w:type="character" w:customStyle="1" w:styleId="WW8Num1z7">
    <w:name w:val="WW8Num1z7"/>
    <w:rsid w:val="008D7D4C"/>
  </w:style>
  <w:style w:type="character" w:customStyle="1" w:styleId="WW8Num1z8">
    <w:name w:val="WW8Num1z8"/>
    <w:rsid w:val="008D7D4C"/>
  </w:style>
  <w:style w:type="character" w:customStyle="1" w:styleId="WW8Num2z0">
    <w:name w:val="WW8Num2z0"/>
    <w:rsid w:val="008D7D4C"/>
    <w:rPr>
      <w:rFonts w:ascii="Symbol" w:hAnsi="Symbol" w:cs="Symbol" w:hint="default"/>
    </w:rPr>
  </w:style>
  <w:style w:type="character" w:customStyle="1" w:styleId="WW8Num2z1">
    <w:name w:val="WW8Num2z1"/>
    <w:rsid w:val="008D7D4C"/>
    <w:rPr>
      <w:rFonts w:ascii="Courier New" w:hAnsi="Courier New" w:cs="Courier New" w:hint="default"/>
    </w:rPr>
  </w:style>
  <w:style w:type="character" w:customStyle="1" w:styleId="WW8Num2z2">
    <w:name w:val="WW8Num2z2"/>
    <w:rsid w:val="008D7D4C"/>
    <w:rPr>
      <w:rFonts w:ascii="Wingdings" w:hAnsi="Wingdings" w:cs="Wingdings" w:hint="default"/>
    </w:rPr>
  </w:style>
  <w:style w:type="character" w:customStyle="1" w:styleId="WW8Num3z0">
    <w:name w:val="WW8Num3z0"/>
    <w:rsid w:val="008D7D4C"/>
    <w:rPr>
      <w:rFonts w:hint="default"/>
    </w:rPr>
  </w:style>
  <w:style w:type="character" w:customStyle="1" w:styleId="WW8Num4z0">
    <w:name w:val="WW8Num4z0"/>
    <w:rsid w:val="008D7D4C"/>
    <w:rPr>
      <w:rFonts w:hint="default"/>
    </w:rPr>
  </w:style>
  <w:style w:type="character" w:customStyle="1" w:styleId="WW8Num5z0">
    <w:name w:val="WW8Num5z0"/>
    <w:rsid w:val="008D7D4C"/>
    <w:rPr>
      <w:rFonts w:hint="default"/>
    </w:rPr>
  </w:style>
  <w:style w:type="character" w:customStyle="1" w:styleId="WW8Num6z0">
    <w:name w:val="WW8Num6z0"/>
    <w:rsid w:val="008D7D4C"/>
    <w:rPr>
      <w:rFonts w:ascii="Symbol" w:hAnsi="Symbol" w:cs="Symbol" w:hint="default"/>
    </w:rPr>
  </w:style>
  <w:style w:type="character" w:customStyle="1" w:styleId="WW8Num6z1">
    <w:name w:val="WW8Num6z1"/>
    <w:rsid w:val="008D7D4C"/>
    <w:rPr>
      <w:rFonts w:ascii="Courier New" w:hAnsi="Courier New" w:cs="Courier New" w:hint="default"/>
    </w:rPr>
  </w:style>
  <w:style w:type="character" w:customStyle="1" w:styleId="WW8Num6z2">
    <w:name w:val="WW8Num6z2"/>
    <w:rsid w:val="008D7D4C"/>
    <w:rPr>
      <w:rFonts w:ascii="Wingdings" w:hAnsi="Wingdings" w:cs="Wingdings" w:hint="default"/>
    </w:rPr>
  </w:style>
  <w:style w:type="character" w:customStyle="1" w:styleId="WW8Num7z0">
    <w:name w:val="WW8Num7z0"/>
    <w:rsid w:val="008D7D4C"/>
    <w:rPr>
      <w:rFonts w:hint="default"/>
    </w:rPr>
  </w:style>
  <w:style w:type="character" w:customStyle="1" w:styleId="WW8Num8z0">
    <w:name w:val="WW8Num8z0"/>
    <w:rsid w:val="008D7D4C"/>
  </w:style>
  <w:style w:type="character" w:customStyle="1" w:styleId="WW8Num8z1">
    <w:name w:val="WW8Num8z1"/>
    <w:rsid w:val="008D7D4C"/>
    <w:rPr>
      <w:rFonts w:hint="default"/>
    </w:rPr>
  </w:style>
  <w:style w:type="character" w:customStyle="1" w:styleId="WW8Num9z0">
    <w:name w:val="WW8Num9z0"/>
    <w:rsid w:val="008D7D4C"/>
    <w:rPr>
      <w:rFonts w:ascii="Symbol" w:hAnsi="Symbol" w:cs="Symbol" w:hint="default"/>
    </w:rPr>
  </w:style>
  <w:style w:type="character" w:customStyle="1" w:styleId="WW8Num9z1">
    <w:name w:val="WW8Num9z1"/>
    <w:rsid w:val="008D7D4C"/>
    <w:rPr>
      <w:rFonts w:ascii="Courier New" w:hAnsi="Courier New" w:cs="Courier New" w:hint="default"/>
    </w:rPr>
  </w:style>
  <w:style w:type="character" w:customStyle="1" w:styleId="WW8Num9z2">
    <w:name w:val="WW8Num9z2"/>
    <w:rsid w:val="008D7D4C"/>
    <w:rPr>
      <w:rFonts w:ascii="Wingdings" w:hAnsi="Wingdings" w:cs="Wingdings" w:hint="default"/>
    </w:rPr>
  </w:style>
  <w:style w:type="character" w:customStyle="1" w:styleId="WW8Num10z0">
    <w:name w:val="WW8Num10z0"/>
    <w:rsid w:val="008D7D4C"/>
    <w:rPr>
      <w:rFonts w:hint="default"/>
    </w:rPr>
  </w:style>
  <w:style w:type="character" w:customStyle="1" w:styleId="WW8Num11z0">
    <w:name w:val="WW8Num11z0"/>
    <w:rsid w:val="008D7D4C"/>
    <w:rPr>
      <w:rFonts w:ascii="Symbol" w:hAnsi="Symbol" w:cs="Symbol" w:hint="default"/>
    </w:rPr>
  </w:style>
  <w:style w:type="character" w:customStyle="1" w:styleId="WW8Num11z1">
    <w:name w:val="WW8Num11z1"/>
    <w:rsid w:val="008D7D4C"/>
    <w:rPr>
      <w:rFonts w:ascii="Courier New" w:hAnsi="Courier New" w:cs="Courier New" w:hint="default"/>
    </w:rPr>
  </w:style>
  <w:style w:type="character" w:customStyle="1" w:styleId="WW8Num11z2">
    <w:name w:val="WW8Num11z2"/>
    <w:rsid w:val="008D7D4C"/>
    <w:rPr>
      <w:rFonts w:ascii="Wingdings" w:hAnsi="Wingdings" w:cs="Wingdings" w:hint="default"/>
    </w:rPr>
  </w:style>
  <w:style w:type="character" w:customStyle="1" w:styleId="WW8Num12z0">
    <w:name w:val="WW8Num12z0"/>
    <w:rsid w:val="008D7D4C"/>
    <w:rPr>
      <w:rFonts w:hint="default"/>
    </w:rPr>
  </w:style>
  <w:style w:type="character" w:customStyle="1" w:styleId="WW8Num13z0">
    <w:name w:val="WW8Num13z0"/>
    <w:rsid w:val="008D7D4C"/>
    <w:rPr>
      <w:rFonts w:ascii="Symbol" w:hAnsi="Symbol" w:cs="Symbol" w:hint="default"/>
    </w:rPr>
  </w:style>
  <w:style w:type="character" w:customStyle="1" w:styleId="WW8Num13z1">
    <w:name w:val="WW8Num13z1"/>
    <w:rsid w:val="008D7D4C"/>
    <w:rPr>
      <w:rFonts w:ascii="Courier New" w:hAnsi="Courier New" w:cs="Courier New" w:hint="default"/>
    </w:rPr>
  </w:style>
  <w:style w:type="character" w:customStyle="1" w:styleId="WW8Num13z2">
    <w:name w:val="WW8Num13z2"/>
    <w:rsid w:val="008D7D4C"/>
    <w:rPr>
      <w:rFonts w:ascii="Wingdings" w:hAnsi="Wingdings" w:cs="Wingdings" w:hint="default"/>
    </w:rPr>
  </w:style>
  <w:style w:type="character" w:customStyle="1" w:styleId="WW8NumSt8z0">
    <w:name w:val="WW8NumSt8z0"/>
    <w:rsid w:val="008D7D4C"/>
    <w:rPr>
      <w:rFonts w:ascii="Arial" w:hAnsi="Arial" w:cs="Arial" w:hint="default"/>
    </w:rPr>
  </w:style>
  <w:style w:type="character" w:customStyle="1" w:styleId="Domylnaczcionkaakapitu1">
    <w:name w:val="Domyślna czcionka akapitu1"/>
    <w:rsid w:val="008D7D4C"/>
  </w:style>
  <w:style w:type="character" w:styleId="Numerstrony">
    <w:name w:val="page number"/>
    <w:basedOn w:val="Domylnaczcionkaakapitu1"/>
    <w:rsid w:val="008D7D4C"/>
  </w:style>
  <w:style w:type="character" w:styleId="Pogrubienie">
    <w:name w:val="Strong"/>
    <w:qFormat/>
    <w:rsid w:val="008D7D4C"/>
    <w:rPr>
      <w:b/>
      <w:bCs/>
    </w:rPr>
  </w:style>
  <w:style w:type="character" w:customStyle="1" w:styleId="ZnakZnak">
    <w:name w:val="Znak Znak"/>
    <w:rsid w:val="008D7D4C"/>
    <w:rPr>
      <w:rFonts w:ascii="Tahoma" w:hAnsi="Tahoma" w:cs="Tahoma"/>
      <w:sz w:val="16"/>
      <w:szCs w:val="16"/>
    </w:rPr>
  </w:style>
  <w:style w:type="character" w:customStyle="1" w:styleId="ZnakZnak7">
    <w:name w:val="Znak Znak7"/>
    <w:rsid w:val="008D7D4C"/>
    <w:rPr>
      <w:sz w:val="24"/>
    </w:rPr>
  </w:style>
  <w:style w:type="character" w:customStyle="1" w:styleId="ZnakZnak6">
    <w:name w:val="Znak Znak6"/>
    <w:rsid w:val="008D7D4C"/>
    <w:rPr>
      <w:b/>
      <w:sz w:val="28"/>
    </w:rPr>
  </w:style>
  <w:style w:type="character" w:customStyle="1" w:styleId="ZnakZnak5">
    <w:name w:val="Znak Znak5"/>
    <w:rsid w:val="008D7D4C"/>
    <w:rPr>
      <w:b/>
      <w:sz w:val="32"/>
    </w:rPr>
  </w:style>
  <w:style w:type="character" w:customStyle="1" w:styleId="ZnakZnak4">
    <w:name w:val="Znak Znak4"/>
    <w:rsid w:val="008D7D4C"/>
    <w:rPr>
      <w:sz w:val="24"/>
    </w:rPr>
  </w:style>
  <w:style w:type="character" w:customStyle="1" w:styleId="ZnakZnak3">
    <w:name w:val="Znak Znak3"/>
    <w:rsid w:val="008D7D4C"/>
    <w:rPr>
      <w:b/>
      <w:sz w:val="26"/>
    </w:rPr>
  </w:style>
  <w:style w:type="character" w:customStyle="1" w:styleId="ZnakZnak9">
    <w:name w:val="Znak Znak9"/>
    <w:rsid w:val="008D7D4C"/>
    <w:rPr>
      <w:rFonts w:ascii="Arial" w:hAnsi="Arial" w:cs="Arial"/>
      <w:b/>
      <w:bCs/>
      <w:i/>
      <w:iCs/>
      <w:spacing w:val="10"/>
      <w:sz w:val="16"/>
    </w:rPr>
  </w:style>
  <w:style w:type="character" w:customStyle="1" w:styleId="ZnakZnak2">
    <w:name w:val="Znak Znak2"/>
    <w:basedOn w:val="Domylnaczcionkaakapitu1"/>
    <w:rsid w:val="008D7D4C"/>
  </w:style>
  <w:style w:type="character" w:customStyle="1" w:styleId="ZnakZnak1">
    <w:name w:val="Znak Znak1"/>
    <w:basedOn w:val="Domylnaczcionkaakapitu1"/>
    <w:rsid w:val="008D7D4C"/>
  </w:style>
  <w:style w:type="character" w:customStyle="1" w:styleId="ZnakZnak8">
    <w:name w:val="Znak Znak8"/>
    <w:rsid w:val="008D7D4C"/>
    <w:rPr>
      <w:rFonts w:ascii="Arial" w:hAnsi="Arial" w:cs="Arial"/>
      <w:i/>
      <w:sz w:val="24"/>
      <w:szCs w:val="24"/>
    </w:rPr>
  </w:style>
  <w:style w:type="character" w:styleId="Hipercze">
    <w:name w:val="Hyperlink"/>
    <w:uiPriority w:val="99"/>
    <w:rsid w:val="008D7D4C"/>
    <w:rPr>
      <w:color w:val="0000FF"/>
      <w:u w:val="single"/>
    </w:rPr>
  </w:style>
  <w:style w:type="character" w:customStyle="1" w:styleId="Symbolewypunktowania">
    <w:name w:val="Symbole wypunktowania"/>
    <w:rsid w:val="008D7D4C"/>
    <w:rPr>
      <w:rFonts w:ascii="OpenSymbol" w:eastAsia="OpenSymbol" w:hAnsi="OpenSymbol" w:cs="OpenSymbol"/>
    </w:rPr>
  </w:style>
  <w:style w:type="paragraph" w:customStyle="1" w:styleId="Nagwek10">
    <w:name w:val="Nagłówek1"/>
    <w:basedOn w:val="Normalny"/>
    <w:next w:val="Tekstpodstawowy"/>
    <w:rsid w:val="008D7D4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Tekstpodstawowy">
    <w:name w:val="Body Text"/>
    <w:basedOn w:val="Normalny"/>
    <w:link w:val="TekstpodstawowyZnak"/>
    <w:rsid w:val="008D7D4C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rsid w:val="008D7D4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Lista">
    <w:name w:val="List"/>
    <w:basedOn w:val="Tekstpodstawowy"/>
    <w:rsid w:val="008D7D4C"/>
    <w:rPr>
      <w:rFonts w:cs="Mangal"/>
    </w:rPr>
  </w:style>
  <w:style w:type="paragraph" w:customStyle="1" w:styleId="Podpis1">
    <w:name w:val="Podpis1"/>
    <w:basedOn w:val="Normalny"/>
    <w:rsid w:val="008D7D4C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Indeks">
    <w:name w:val="Indeks"/>
    <w:basedOn w:val="Normalny"/>
    <w:rsid w:val="008D7D4C"/>
    <w:pPr>
      <w:suppressLineNumbers/>
    </w:pPr>
    <w:rPr>
      <w:rFonts w:cs="Mangal"/>
    </w:rPr>
  </w:style>
  <w:style w:type="paragraph" w:styleId="Nagwek">
    <w:name w:val="header"/>
    <w:basedOn w:val="Normalny"/>
    <w:link w:val="NagwekZnak"/>
    <w:uiPriority w:val="99"/>
    <w:rsid w:val="008D7D4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D7D4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Stopka">
    <w:name w:val="footer"/>
    <w:basedOn w:val="Normalny"/>
    <w:link w:val="StopkaZnak"/>
    <w:uiPriority w:val="99"/>
    <w:rsid w:val="008D7D4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D7D4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kstdymka">
    <w:name w:val="Balloon Text"/>
    <w:basedOn w:val="Normalny"/>
    <w:link w:val="TekstdymkaZnak"/>
    <w:rsid w:val="008D7D4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8D7D4C"/>
    <w:rPr>
      <w:rFonts w:ascii="Tahoma" w:eastAsia="Times New Roman" w:hAnsi="Tahoma" w:cs="Tahoma"/>
      <w:sz w:val="16"/>
      <w:szCs w:val="16"/>
      <w:lang w:eastAsia="ar-SA"/>
    </w:rPr>
  </w:style>
  <w:style w:type="paragraph" w:styleId="Spistreci1">
    <w:name w:val="toc 1"/>
    <w:basedOn w:val="Normalny"/>
    <w:next w:val="Normalny"/>
    <w:uiPriority w:val="39"/>
    <w:rsid w:val="008D7D4C"/>
    <w:rPr>
      <w:sz w:val="24"/>
      <w:szCs w:val="24"/>
    </w:rPr>
  </w:style>
  <w:style w:type="paragraph" w:customStyle="1" w:styleId="Tekstblokowy1">
    <w:name w:val="Tekst blokowy1"/>
    <w:basedOn w:val="Normalny"/>
    <w:rsid w:val="008D7D4C"/>
    <w:pPr>
      <w:ind w:left="540" w:right="70"/>
      <w:jc w:val="both"/>
    </w:pPr>
    <w:rPr>
      <w:rFonts w:ascii="Arial" w:hAnsi="Arial" w:cs="Arial"/>
      <w:szCs w:val="24"/>
    </w:rPr>
  </w:style>
  <w:style w:type="paragraph" w:customStyle="1" w:styleId="Styl">
    <w:name w:val="Styl"/>
    <w:rsid w:val="008D7D4C"/>
    <w:pPr>
      <w:widowControl w:val="0"/>
      <w:suppressAutoHyphens/>
      <w:autoSpaceDE w:val="0"/>
      <w:spacing w:after="0" w:line="240" w:lineRule="auto"/>
    </w:pPr>
    <w:rPr>
      <w:rFonts w:ascii="Arial" w:eastAsia="Times New Roman" w:hAnsi="Arial" w:cs="Arial"/>
      <w:sz w:val="24"/>
      <w:szCs w:val="24"/>
      <w:lang w:eastAsia="ar-SA"/>
    </w:rPr>
  </w:style>
  <w:style w:type="paragraph" w:customStyle="1" w:styleId="Normal1">
    <w:name w:val="Normal 1"/>
    <w:basedOn w:val="Normalny"/>
    <w:rsid w:val="008D7D4C"/>
    <w:pPr>
      <w:spacing w:before="40" w:after="40"/>
      <w:ind w:left="425"/>
      <w:jc w:val="both"/>
    </w:pPr>
    <w:rPr>
      <w:sz w:val="24"/>
      <w:lang w:val="fr-FR"/>
    </w:rPr>
  </w:style>
  <w:style w:type="paragraph" w:customStyle="1" w:styleId="Style7">
    <w:name w:val="Style7"/>
    <w:basedOn w:val="Normalny"/>
    <w:rsid w:val="008D7D4C"/>
    <w:pPr>
      <w:widowControl w:val="0"/>
      <w:autoSpaceDE w:val="0"/>
    </w:pPr>
    <w:rPr>
      <w:rFonts w:cs="Calibri"/>
      <w:sz w:val="24"/>
      <w:szCs w:val="24"/>
    </w:rPr>
  </w:style>
  <w:style w:type="paragraph" w:customStyle="1" w:styleId="Zawartotabeli">
    <w:name w:val="Zawartość tabeli"/>
    <w:basedOn w:val="Normalny"/>
    <w:rsid w:val="008D7D4C"/>
    <w:pPr>
      <w:suppressLineNumbers/>
    </w:pPr>
  </w:style>
  <w:style w:type="paragraph" w:customStyle="1" w:styleId="Nagwektabeli">
    <w:name w:val="Nagłówek tabeli"/>
    <w:basedOn w:val="Zawartotabeli"/>
    <w:rsid w:val="008D7D4C"/>
    <w:pPr>
      <w:jc w:val="center"/>
    </w:pPr>
    <w:rPr>
      <w:b/>
      <w:bCs/>
    </w:rPr>
  </w:style>
  <w:style w:type="paragraph" w:customStyle="1" w:styleId="Zawartoramki">
    <w:name w:val="Zawartość ramki"/>
    <w:basedOn w:val="Tekstpodstawowy"/>
    <w:rsid w:val="008D7D4C"/>
  </w:style>
  <w:style w:type="paragraph" w:styleId="Spistreci2">
    <w:name w:val="toc 2"/>
    <w:basedOn w:val="Indeks"/>
    <w:rsid w:val="008D7D4C"/>
    <w:pPr>
      <w:tabs>
        <w:tab w:val="right" w:leader="dot" w:pos="9355"/>
      </w:tabs>
      <w:ind w:left="283"/>
    </w:pPr>
  </w:style>
  <w:style w:type="paragraph" w:styleId="Spistreci3">
    <w:name w:val="toc 3"/>
    <w:basedOn w:val="Indeks"/>
    <w:rsid w:val="008D7D4C"/>
    <w:pPr>
      <w:tabs>
        <w:tab w:val="right" w:leader="dot" w:pos="9072"/>
      </w:tabs>
      <w:ind w:left="566"/>
    </w:pPr>
  </w:style>
  <w:style w:type="paragraph" w:styleId="Spistreci4">
    <w:name w:val="toc 4"/>
    <w:basedOn w:val="Indeks"/>
    <w:rsid w:val="008D7D4C"/>
    <w:pPr>
      <w:tabs>
        <w:tab w:val="right" w:leader="dot" w:pos="8789"/>
      </w:tabs>
      <w:ind w:left="849"/>
    </w:pPr>
  </w:style>
  <w:style w:type="paragraph" w:styleId="Spistreci5">
    <w:name w:val="toc 5"/>
    <w:basedOn w:val="Indeks"/>
    <w:rsid w:val="008D7D4C"/>
    <w:pPr>
      <w:tabs>
        <w:tab w:val="right" w:leader="dot" w:pos="8506"/>
      </w:tabs>
      <w:ind w:left="1132"/>
    </w:pPr>
  </w:style>
  <w:style w:type="paragraph" w:styleId="Spistreci6">
    <w:name w:val="toc 6"/>
    <w:basedOn w:val="Indeks"/>
    <w:rsid w:val="008D7D4C"/>
    <w:pPr>
      <w:tabs>
        <w:tab w:val="right" w:leader="dot" w:pos="8223"/>
      </w:tabs>
      <w:ind w:left="1415"/>
    </w:pPr>
  </w:style>
  <w:style w:type="paragraph" w:styleId="Spistreci7">
    <w:name w:val="toc 7"/>
    <w:basedOn w:val="Indeks"/>
    <w:rsid w:val="008D7D4C"/>
    <w:pPr>
      <w:tabs>
        <w:tab w:val="right" w:leader="dot" w:pos="7940"/>
      </w:tabs>
      <w:ind w:left="1698"/>
    </w:pPr>
  </w:style>
  <w:style w:type="paragraph" w:styleId="Spistreci8">
    <w:name w:val="toc 8"/>
    <w:basedOn w:val="Indeks"/>
    <w:rsid w:val="008D7D4C"/>
    <w:pPr>
      <w:tabs>
        <w:tab w:val="right" w:leader="dot" w:pos="7657"/>
      </w:tabs>
      <w:ind w:left="1981"/>
    </w:pPr>
  </w:style>
  <w:style w:type="paragraph" w:styleId="Spistreci9">
    <w:name w:val="toc 9"/>
    <w:basedOn w:val="Indeks"/>
    <w:rsid w:val="008D7D4C"/>
    <w:pPr>
      <w:tabs>
        <w:tab w:val="right" w:leader="dot" w:pos="7374"/>
      </w:tabs>
      <w:ind w:left="2264"/>
    </w:pPr>
  </w:style>
  <w:style w:type="paragraph" w:customStyle="1" w:styleId="Spistreci10">
    <w:name w:val="Spis treści 10"/>
    <w:basedOn w:val="Indeks"/>
    <w:rsid w:val="008D7D4C"/>
    <w:pPr>
      <w:tabs>
        <w:tab w:val="right" w:leader="dot" w:pos="7091"/>
      </w:tabs>
      <w:ind w:left="2547"/>
    </w:pPr>
  </w:style>
  <w:style w:type="paragraph" w:customStyle="1" w:styleId="Akapitzlist1">
    <w:name w:val="Akapit z listą1"/>
    <w:basedOn w:val="Normalny"/>
    <w:rsid w:val="008D7D4C"/>
    <w:pPr>
      <w:suppressAutoHyphens w:val="0"/>
      <w:ind w:left="720"/>
      <w:contextualSpacing/>
    </w:pPr>
    <w:rPr>
      <w:rFonts w:eastAsia="Calibri"/>
      <w:sz w:val="24"/>
      <w:szCs w:val="24"/>
      <w:lang w:eastAsia="pl-PL"/>
    </w:rPr>
  </w:style>
  <w:style w:type="paragraph" w:styleId="Legenda">
    <w:name w:val="caption"/>
    <w:basedOn w:val="Normalny"/>
    <w:next w:val="Normalny"/>
    <w:qFormat/>
    <w:rsid w:val="008D7D4C"/>
    <w:rPr>
      <w:b/>
      <w:bCs/>
    </w:rPr>
  </w:style>
  <w:style w:type="paragraph" w:styleId="Tekstpodstawowywcity">
    <w:name w:val="Body Text Indent"/>
    <w:basedOn w:val="Normalny"/>
    <w:link w:val="TekstpodstawowywcityZnak"/>
    <w:rsid w:val="008D7D4C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8D7D4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Spis">
    <w:name w:val="Spis"/>
    <w:basedOn w:val="Normalny"/>
    <w:rsid w:val="008D7D4C"/>
    <w:pPr>
      <w:numPr>
        <w:numId w:val="2"/>
      </w:numPr>
      <w:suppressAutoHyphens w:val="0"/>
      <w:spacing w:after="200" w:line="360" w:lineRule="auto"/>
    </w:pPr>
    <w:rPr>
      <w:b/>
      <w:sz w:val="24"/>
      <w:szCs w:val="24"/>
      <w:lang w:eastAsia="en-US"/>
    </w:rPr>
  </w:style>
  <w:style w:type="paragraph" w:customStyle="1" w:styleId="Styl1">
    <w:name w:val="Styl1"/>
    <w:basedOn w:val="Zwykytekst"/>
    <w:rsid w:val="008D7D4C"/>
    <w:pPr>
      <w:jc w:val="both"/>
    </w:pPr>
    <w:rPr>
      <w:rFonts w:eastAsia="Calibri"/>
      <w:b/>
      <w:bCs/>
      <w:i/>
      <w:iCs/>
      <w:color w:val="FF0000"/>
      <w:sz w:val="22"/>
      <w:szCs w:val="22"/>
      <w:lang w:eastAsia="pl-PL"/>
    </w:rPr>
  </w:style>
  <w:style w:type="paragraph" w:customStyle="1" w:styleId="Styl2">
    <w:name w:val="Styl2"/>
    <w:basedOn w:val="Zwykytekst"/>
    <w:rsid w:val="008D7D4C"/>
    <w:pPr>
      <w:jc w:val="both"/>
    </w:pPr>
    <w:rPr>
      <w:rFonts w:eastAsia="Calibri"/>
      <w:b/>
      <w:bCs/>
      <w:i/>
      <w:iCs/>
      <w:color w:val="FF0000"/>
      <w:sz w:val="22"/>
      <w:szCs w:val="22"/>
      <w:lang w:eastAsia="pl-PL"/>
    </w:rPr>
  </w:style>
  <w:style w:type="paragraph" w:styleId="Zwykytekst">
    <w:name w:val="Plain Text"/>
    <w:basedOn w:val="Normalny"/>
    <w:link w:val="ZwykytekstZnak"/>
    <w:rsid w:val="008D7D4C"/>
    <w:rPr>
      <w:rFonts w:ascii="Courier New" w:hAnsi="Courier New" w:cs="Courier New"/>
    </w:rPr>
  </w:style>
  <w:style w:type="character" w:customStyle="1" w:styleId="ZwykytekstZnak">
    <w:name w:val="Zwykły tekst Znak"/>
    <w:basedOn w:val="Domylnaczcionkaakapitu"/>
    <w:link w:val="Zwykytekst"/>
    <w:rsid w:val="008D7D4C"/>
    <w:rPr>
      <w:rFonts w:ascii="Courier New" w:eastAsia="Times New Roman" w:hAnsi="Courier New" w:cs="Courier New"/>
      <w:sz w:val="20"/>
      <w:szCs w:val="20"/>
      <w:lang w:eastAsia="ar-SA"/>
    </w:rPr>
  </w:style>
  <w:style w:type="paragraph" w:styleId="Tekstpodstawowywcity3">
    <w:name w:val="Body Text Indent 3"/>
    <w:basedOn w:val="Normalny"/>
    <w:link w:val="Tekstpodstawowywcity3Znak"/>
    <w:rsid w:val="008D7D4C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8D7D4C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styleId="Tekstpodstawowy3">
    <w:name w:val="Body Text 3"/>
    <w:basedOn w:val="Normalny"/>
    <w:link w:val="Tekstpodstawowy3Znak"/>
    <w:rsid w:val="008D7D4C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rsid w:val="008D7D4C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styleId="Akapitzlist">
    <w:name w:val="List Paragraph"/>
    <w:basedOn w:val="Normalny"/>
    <w:link w:val="AkapitzlistZnak"/>
    <w:uiPriority w:val="34"/>
    <w:qFormat/>
    <w:rsid w:val="008D7D4C"/>
    <w:pPr>
      <w:suppressAutoHyphens w:val="0"/>
      <w:spacing w:line="360" w:lineRule="auto"/>
      <w:jc w:val="both"/>
    </w:pPr>
    <w:rPr>
      <w:b/>
      <w:bCs/>
      <w:sz w:val="24"/>
      <w:szCs w:val="24"/>
      <w:lang w:eastAsia="pl-PL"/>
    </w:rPr>
  </w:style>
  <w:style w:type="paragraph" w:styleId="Tekstblokowy">
    <w:name w:val="Block Text"/>
    <w:basedOn w:val="Normalny"/>
    <w:rsid w:val="008D7D4C"/>
    <w:pPr>
      <w:suppressAutoHyphens w:val="0"/>
      <w:ind w:left="5671" w:right="-284" w:hanging="284"/>
    </w:pPr>
    <w:rPr>
      <w:b/>
      <w:sz w:val="32"/>
      <w:lang w:eastAsia="pl-PL"/>
    </w:rPr>
  </w:style>
  <w:style w:type="table" w:styleId="Tabela-Siatka">
    <w:name w:val="Table Grid"/>
    <w:basedOn w:val="Standardowy"/>
    <w:rsid w:val="008D7D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qFormat/>
    <w:rsid w:val="008D7D4C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uiPriority w:val="99"/>
    <w:rsid w:val="008D7D4C"/>
    <w:pPr>
      <w:suppressAutoHyphens w:val="0"/>
      <w:spacing w:after="120" w:line="480" w:lineRule="auto"/>
    </w:pPr>
    <w:rPr>
      <w:rFonts w:ascii="Arial" w:hAnsi="Arial" w:cs="Arial"/>
      <w:sz w:val="22"/>
      <w:szCs w:val="22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8D7D4C"/>
    <w:rPr>
      <w:rFonts w:ascii="Arial" w:eastAsia="Times New Roman" w:hAnsi="Arial" w:cs="Arial"/>
      <w:lang w:eastAsia="pl-PL"/>
    </w:rPr>
  </w:style>
  <w:style w:type="character" w:customStyle="1" w:styleId="Teksttreci">
    <w:name w:val="Tekst treści_"/>
    <w:basedOn w:val="Domylnaczcionkaakapitu"/>
    <w:link w:val="Teksttreci0"/>
    <w:uiPriority w:val="99"/>
    <w:locked/>
    <w:rsid w:val="008D7D4C"/>
    <w:rPr>
      <w:sz w:val="18"/>
      <w:szCs w:val="18"/>
      <w:shd w:val="clear" w:color="auto" w:fill="FFFFFF"/>
    </w:rPr>
  </w:style>
  <w:style w:type="paragraph" w:customStyle="1" w:styleId="Teksttreci0">
    <w:name w:val="Tekst treści"/>
    <w:basedOn w:val="Normalny"/>
    <w:link w:val="Teksttreci"/>
    <w:uiPriority w:val="99"/>
    <w:rsid w:val="008D7D4C"/>
    <w:pPr>
      <w:shd w:val="clear" w:color="auto" w:fill="FFFFFF"/>
      <w:suppressAutoHyphens w:val="0"/>
      <w:spacing w:line="240" w:lineRule="atLeast"/>
      <w:ind w:hanging="1860"/>
    </w:pPr>
    <w:rPr>
      <w:rFonts w:asciiTheme="minorHAnsi" w:eastAsiaTheme="minorHAnsi" w:hAnsiTheme="minorHAnsi" w:cstheme="minorBidi"/>
      <w:sz w:val="18"/>
      <w:szCs w:val="18"/>
      <w:lang w:eastAsia="en-US"/>
    </w:rPr>
  </w:style>
  <w:style w:type="character" w:customStyle="1" w:styleId="biggertext">
    <w:name w:val="biggertext"/>
    <w:basedOn w:val="Domylnaczcionkaakapitu"/>
    <w:uiPriority w:val="99"/>
    <w:rsid w:val="008D7D4C"/>
  </w:style>
  <w:style w:type="paragraph" w:customStyle="1" w:styleId="Listownik">
    <w:name w:val="Listownik"/>
    <w:basedOn w:val="Normalny"/>
    <w:uiPriority w:val="99"/>
    <w:rsid w:val="008D7D4C"/>
    <w:pPr>
      <w:suppressAutoHyphens w:val="0"/>
    </w:pPr>
    <w:rPr>
      <w:rFonts w:ascii="Arial" w:hAnsi="Arial"/>
      <w:sz w:val="22"/>
      <w:lang w:eastAsia="pl-PL"/>
    </w:rPr>
  </w:style>
  <w:style w:type="paragraph" w:customStyle="1" w:styleId="Default">
    <w:name w:val="Default"/>
    <w:rsid w:val="008D7D4C"/>
    <w:pPr>
      <w:autoSpaceDE w:val="0"/>
      <w:autoSpaceDN w:val="0"/>
      <w:adjustRightInd w:val="0"/>
      <w:spacing w:after="0" w:line="240" w:lineRule="auto"/>
    </w:pPr>
    <w:rPr>
      <w:rFonts w:ascii="Tahoma" w:eastAsia="Calibri" w:hAnsi="Tahoma" w:cs="Tahoma"/>
      <w:color w:val="000000"/>
      <w:sz w:val="24"/>
      <w:szCs w:val="24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8D7D4C"/>
    <w:pPr>
      <w:keepLines/>
      <w:tabs>
        <w:tab w:val="clear" w:pos="7144"/>
      </w:tabs>
      <w:spacing w:before="240" w:after="0" w:line="240" w:lineRule="auto"/>
      <w:outlineLvl w:val="9"/>
    </w:pPr>
    <w:rPr>
      <w:rFonts w:asciiTheme="majorHAnsi" w:eastAsiaTheme="majorEastAsia" w:hAnsiTheme="majorHAnsi" w:cstheme="majorBidi"/>
      <w:b w:val="0"/>
      <w:bCs w:val="0"/>
      <w:i w:val="0"/>
      <w:iCs w:val="0"/>
      <w:color w:val="2F5496" w:themeColor="accent1" w:themeShade="BF"/>
      <w:spacing w:val="0"/>
      <w:sz w:val="32"/>
      <w:szCs w:val="32"/>
    </w:rPr>
  </w:style>
  <w:style w:type="paragraph" w:customStyle="1" w:styleId="Cz">
    <w:name w:val="Część"/>
    <w:basedOn w:val="Normalny"/>
    <w:link w:val="CzZnak"/>
    <w:qFormat/>
    <w:rsid w:val="008D7D4C"/>
    <w:pPr>
      <w:tabs>
        <w:tab w:val="left" w:pos="851"/>
      </w:tabs>
      <w:suppressAutoHyphens w:val="0"/>
      <w:spacing w:after="160" w:line="288" w:lineRule="auto"/>
    </w:pPr>
    <w:rPr>
      <w:rFonts w:asciiTheme="majorHAnsi" w:eastAsiaTheme="minorEastAsia" w:hAnsiTheme="majorHAnsi" w:cstheme="minorBidi"/>
      <w:b/>
      <w:caps/>
      <w:kern w:val="32"/>
      <w:sz w:val="28"/>
      <w:szCs w:val="24"/>
      <w:lang w:eastAsia="pl-PL"/>
    </w:rPr>
  </w:style>
  <w:style w:type="character" w:customStyle="1" w:styleId="CzZnak">
    <w:name w:val="Część Znak"/>
    <w:basedOn w:val="Domylnaczcionkaakapitu"/>
    <w:link w:val="Cz"/>
    <w:rsid w:val="008D7D4C"/>
    <w:rPr>
      <w:rFonts w:asciiTheme="majorHAnsi" w:eastAsiaTheme="minorEastAsia" w:hAnsiTheme="majorHAnsi"/>
      <w:b/>
      <w:caps/>
      <w:kern w:val="32"/>
      <w:sz w:val="28"/>
      <w:szCs w:val="24"/>
      <w:lang w:eastAsia="pl-PL"/>
    </w:rPr>
  </w:style>
  <w:style w:type="character" w:customStyle="1" w:styleId="AkapitzlistZnak">
    <w:name w:val="Akapit z listą Znak"/>
    <w:basedOn w:val="Domylnaczcionkaakapitu"/>
    <w:link w:val="Akapitzlist"/>
    <w:rsid w:val="008D7D4C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customStyle="1" w:styleId="Rysunki">
    <w:name w:val="Rysunki"/>
    <w:basedOn w:val="Normalny"/>
    <w:rsid w:val="008D7D4C"/>
    <w:pPr>
      <w:numPr>
        <w:numId w:val="8"/>
      </w:numPr>
      <w:tabs>
        <w:tab w:val="left" w:pos="454"/>
        <w:tab w:val="right" w:leader="dot" w:pos="8789"/>
      </w:tabs>
      <w:suppressAutoHyphens w:val="0"/>
      <w:spacing w:after="160" w:line="288" w:lineRule="auto"/>
      <w:jc w:val="both"/>
    </w:pPr>
    <w:rPr>
      <w:rFonts w:asciiTheme="minorHAnsi" w:eastAsiaTheme="minorEastAsia" w:hAnsiTheme="minorHAnsi" w:cstheme="minorBidi"/>
      <w:color w:val="5A5A5A" w:themeColor="text1" w:themeTint="A5"/>
      <w:lang w:val="en-US" w:eastAsia="en-US" w:bidi="en-US"/>
    </w:rPr>
  </w:style>
  <w:style w:type="paragraph" w:customStyle="1" w:styleId="Normalny1">
    <w:name w:val="Normalny1"/>
    <w:rsid w:val="008D7D4C"/>
    <w:pPr>
      <w:spacing w:after="200" w:line="276" w:lineRule="auto"/>
      <w:jc w:val="both"/>
    </w:pPr>
    <w:rPr>
      <w:rFonts w:ascii="Calibri" w:eastAsia="Calibri" w:hAnsi="Calibri" w:cs="Calibri"/>
      <w:lang w:eastAsia="pl-PL"/>
    </w:rPr>
  </w:style>
  <w:style w:type="paragraph" w:customStyle="1" w:styleId="Listapunktowana21">
    <w:name w:val="Lista punktowana 21"/>
    <w:basedOn w:val="Normalny"/>
    <w:rsid w:val="008D7D4C"/>
    <w:pPr>
      <w:tabs>
        <w:tab w:val="num" w:pos="643"/>
      </w:tabs>
      <w:spacing w:after="160" w:line="288" w:lineRule="auto"/>
      <w:ind w:left="643" w:hanging="360"/>
      <w:jc w:val="both"/>
    </w:pPr>
    <w:rPr>
      <w:rFonts w:ascii="Arial" w:hAnsi="Arial" w:cs="Arial"/>
      <w:color w:val="5A5A5A"/>
      <w:lang w:val="en-US" w:eastAsia="en-US" w:bidi="en-US"/>
    </w:rPr>
  </w:style>
  <w:style w:type="character" w:customStyle="1" w:styleId="BezodstpwZnak">
    <w:name w:val="Bez odstępów Znak"/>
    <w:basedOn w:val="Domylnaczcionkaakapitu"/>
    <w:link w:val="Bezodstpw"/>
    <w:rsid w:val="008D7D4C"/>
  </w:style>
  <w:style w:type="paragraph" w:styleId="Tekstkomentarza">
    <w:name w:val="annotation text"/>
    <w:basedOn w:val="Normalny"/>
    <w:link w:val="TekstkomentarzaZnak"/>
    <w:uiPriority w:val="99"/>
    <w:unhideWhenUsed/>
    <w:rsid w:val="008D7D4C"/>
    <w:pPr>
      <w:suppressAutoHyphens w:val="0"/>
      <w:jc w:val="both"/>
    </w:pPr>
    <w:rPr>
      <w:lang w:eastAsia="pl-PL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8D7D4C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dokomentarza">
    <w:name w:val="annotation reference"/>
    <w:uiPriority w:val="99"/>
    <w:semiHidden/>
    <w:unhideWhenUsed/>
    <w:rsid w:val="008D7D4C"/>
    <w:rPr>
      <w:sz w:val="16"/>
      <w:szCs w:val="16"/>
    </w:rPr>
  </w:style>
  <w:style w:type="numbering" w:customStyle="1" w:styleId="PFU">
    <w:name w:val="PFU"/>
    <w:uiPriority w:val="99"/>
    <w:rsid w:val="008D7D4C"/>
    <w:pPr>
      <w:numPr>
        <w:numId w:val="11"/>
      </w:numPr>
    </w:pPr>
  </w:style>
  <w:style w:type="character" w:customStyle="1" w:styleId="Teksttreci2">
    <w:name w:val="Tekst treści (2)_"/>
    <w:basedOn w:val="Domylnaczcionkaakapitu"/>
    <w:link w:val="Teksttreci20"/>
    <w:rsid w:val="008D7D4C"/>
    <w:rPr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8D7D4C"/>
    <w:pPr>
      <w:widowControl w:val="0"/>
      <w:shd w:val="clear" w:color="auto" w:fill="FFFFFF"/>
      <w:suppressAutoHyphens w:val="0"/>
      <w:spacing w:before="4860" w:after="300" w:line="0" w:lineRule="atLeast"/>
      <w:ind w:hanging="38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Okadka2">
    <w:name w:val="Okładka_2"/>
    <w:basedOn w:val="Normalny"/>
    <w:link w:val="Okadka2Znak"/>
    <w:rsid w:val="008D7D4C"/>
    <w:pPr>
      <w:suppressAutoHyphens w:val="0"/>
      <w:spacing w:after="200" w:line="276" w:lineRule="auto"/>
      <w:jc w:val="both"/>
    </w:pPr>
    <w:rPr>
      <w:rFonts w:ascii="Arial Narrow" w:eastAsiaTheme="minorHAnsi" w:hAnsi="Arial Narrow" w:cs="Arial"/>
      <w:lang w:eastAsia="en-US"/>
    </w:rPr>
  </w:style>
  <w:style w:type="character" w:customStyle="1" w:styleId="Okadka2Znak">
    <w:name w:val="Okładka_2 Znak"/>
    <w:basedOn w:val="Domylnaczcionkaakapitu"/>
    <w:link w:val="Okadka2"/>
    <w:rsid w:val="008D7D4C"/>
    <w:rPr>
      <w:rFonts w:ascii="Arial Narrow" w:hAnsi="Arial Narrow" w:cs="Arial"/>
      <w:sz w:val="20"/>
      <w:szCs w:val="20"/>
    </w:rPr>
  </w:style>
  <w:style w:type="paragraph" w:customStyle="1" w:styleId="OPIS">
    <w:name w:val="OPIS"/>
    <w:link w:val="OPISZnak"/>
    <w:rsid w:val="008D7D4C"/>
    <w:pPr>
      <w:tabs>
        <w:tab w:val="left" w:pos="1134"/>
      </w:tabs>
      <w:spacing w:before="60" w:after="0" w:line="360" w:lineRule="auto"/>
      <w:ind w:firstLine="851"/>
      <w:jc w:val="both"/>
    </w:pPr>
    <w:rPr>
      <w:rFonts w:ascii="Arial" w:eastAsia="Times New Roman" w:hAnsi="Arial" w:cs="Times New Roman"/>
      <w:kern w:val="32"/>
      <w:sz w:val="20"/>
      <w:szCs w:val="24"/>
      <w:lang w:eastAsia="pl-PL"/>
    </w:rPr>
  </w:style>
  <w:style w:type="character" w:customStyle="1" w:styleId="OPISZnak">
    <w:name w:val="OPIS Znak"/>
    <w:basedOn w:val="Domylnaczcionkaakapitu"/>
    <w:link w:val="OPIS"/>
    <w:rsid w:val="008D7D4C"/>
    <w:rPr>
      <w:rFonts w:ascii="Arial" w:eastAsia="Times New Roman" w:hAnsi="Arial" w:cs="Times New Roman"/>
      <w:kern w:val="32"/>
      <w:sz w:val="20"/>
      <w:szCs w:val="24"/>
      <w:lang w:eastAsia="pl-PL"/>
    </w:rPr>
  </w:style>
  <w:style w:type="paragraph" w:customStyle="1" w:styleId="Akapitwys2">
    <w:name w:val="Akapit wys 2"/>
    <w:basedOn w:val="Normalny"/>
    <w:rsid w:val="008D7D4C"/>
    <w:pPr>
      <w:suppressAutoHyphens w:val="0"/>
      <w:spacing w:after="120"/>
      <w:ind w:left="1702" w:right="567" w:hanging="284"/>
      <w:jc w:val="both"/>
    </w:pPr>
    <w:rPr>
      <w:rFonts w:eastAsiaTheme="minorEastAsia" w:cstheme="minorBidi"/>
      <w:color w:val="5A5A5A" w:themeColor="text1" w:themeTint="A5"/>
      <w:sz w:val="24"/>
      <w:lang w:val="en-US" w:eastAsia="en-US" w:bidi="en-US"/>
    </w:rPr>
  </w:style>
  <w:style w:type="paragraph" w:styleId="Poprawka">
    <w:name w:val="Revision"/>
    <w:hidden/>
    <w:uiPriority w:val="99"/>
    <w:semiHidden/>
    <w:rsid w:val="008D7D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801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png"/><Relationship Id="rId12" Type="http://schemas.openxmlformats.org/officeDocument/2006/relationships/image" Target="media/image5.emf"/><Relationship Id="rId17" Type="http://schemas.openxmlformats.org/officeDocument/2006/relationships/image" Target="media/image10.jp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://www.progreg.pl" TargetMode="External"/><Relationship Id="rId14" Type="http://schemas.openxmlformats.org/officeDocument/2006/relationships/image" Target="media/image7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194</TotalTime>
  <Pages>22</Pages>
  <Words>3581</Words>
  <Characters>21490</Characters>
  <Application>Microsoft Office Word</Application>
  <DocSecurity>0</DocSecurity>
  <Lines>179</Lines>
  <Paragraphs>50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 B</dc:creator>
  <cp:keywords/>
  <dc:description/>
  <cp:lastModifiedBy>D B</cp:lastModifiedBy>
  <cp:revision>21</cp:revision>
  <cp:lastPrinted>2021-11-25T12:38:00Z</cp:lastPrinted>
  <dcterms:created xsi:type="dcterms:W3CDTF">2021-10-07T09:55:00Z</dcterms:created>
  <dcterms:modified xsi:type="dcterms:W3CDTF">2022-03-10T08:55:00Z</dcterms:modified>
</cp:coreProperties>
</file>